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Layout w:type="fixed"/>
        <w:tblCellMar>
          <w:left w:w="0" w:type="dxa"/>
          <w:right w:w="0" w:type="dxa"/>
        </w:tblCellMar>
        <w:tblLook w:val="04A0"/>
      </w:tblPr>
      <w:tblGrid>
        <w:gridCol w:w="1001"/>
        <w:gridCol w:w="1134"/>
        <w:gridCol w:w="1842"/>
        <w:gridCol w:w="2552"/>
        <w:gridCol w:w="992"/>
        <w:gridCol w:w="1134"/>
        <w:gridCol w:w="1559"/>
        <w:gridCol w:w="1134"/>
        <w:gridCol w:w="1134"/>
        <w:gridCol w:w="1560"/>
        <w:gridCol w:w="1417"/>
      </w:tblGrid>
      <w:tr w:rsidR="00492C39" w:rsidRPr="00492C39" w:rsidTr="00492C39">
        <w:trPr>
          <w:trHeight w:val="1125"/>
        </w:trPr>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 </w:t>
            </w:r>
            <w:r w:rsidRPr="00492C39">
              <w:rPr>
                <w:rFonts w:hint="eastAsia"/>
                <w:b/>
              </w:rPr>
              <w:t>事项类别</w:t>
            </w:r>
          </w:p>
        </w:tc>
        <w:tc>
          <w:tcPr>
            <w:tcW w:w="1134" w:type="dxa"/>
            <w:tcBorders>
              <w:top w:val="single" w:sz="6" w:space="0" w:color="auto"/>
              <w:left w:val="nil"/>
              <w:bottom w:val="single" w:sz="6" w:space="0" w:color="auto"/>
              <w:right w:val="nil"/>
            </w:tcBorders>
            <w:shd w:val="clear" w:color="auto" w:fill="auto"/>
            <w:vAlign w:val="center"/>
            <w:hideMark/>
          </w:tcPr>
          <w:p w:rsidR="00492C39" w:rsidRPr="00492C39" w:rsidRDefault="00B413DF" w:rsidP="00B413DF">
            <w:pPr>
              <w:rPr>
                <w:b/>
              </w:rPr>
            </w:pPr>
            <w:r w:rsidRPr="00492C39">
              <w:rPr>
                <w:rFonts w:hint="eastAsia"/>
                <w:b/>
              </w:rPr>
              <w:t>公开事项</w:t>
            </w:r>
          </w:p>
          <w:p w:rsidR="00B413DF" w:rsidRPr="00492C39" w:rsidRDefault="00B413DF" w:rsidP="00B413DF">
            <w:pPr>
              <w:rPr>
                <w:b/>
              </w:rPr>
            </w:pPr>
            <w:r w:rsidRPr="00492C39">
              <w:rPr>
                <w:rFonts w:hint="eastAsia"/>
                <w:b/>
              </w:rPr>
              <w:t>名称</w:t>
            </w:r>
          </w:p>
        </w:tc>
        <w:tc>
          <w:tcPr>
            <w:tcW w:w="1842" w:type="dxa"/>
            <w:tcBorders>
              <w:top w:val="single" w:sz="6" w:space="0" w:color="auto"/>
              <w:left w:val="single" w:sz="6" w:space="0" w:color="auto"/>
              <w:bottom w:val="single" w:sz="6" w:space="0" w:color="auto"/>
              <w:right w:val="nil"/>
            </w:tcBorders>
            <w:shd w:val="clear" w:color="auto" w:fill="auto"/>
            <w:vAlign w:val="center"/>
            <w:hideMark/>
          </w:tcPr>
          <w:p w:rsidR="00B413DF" w:rsidRPr="00492C39" w:rsidRDefault="00B413DF" w:rsidP="00B413DF">
            <w:pPr>
              <w:rPr>
                <w:b/>
              </w:rPr>
            </w:pPr>
            <w:r w:rsidRPr="00492C39">
              <w:rPr>
                <w:rFonts w:hint="eastAsia"/>
                <w:b/>
              </w:rPr>
              <w:t>公开内容</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公开依据</w:t>
            </w:r>
          </w:p>
        </w:tc>
        <w:tc>
          <w:tcPr>
            <w:tcW w:w="992"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公开主体</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rsidR="00B413DF" w:rsidRDefault="00B413DF" w:rsidP="00B413DF">
            <w:pPr>
              <w:rPr>
                <w:b/>
              </w:rPr>
            </w:pPr>
            <w:r w:rsidRPr="00492C39">
              <w:rPr>
                <w:rFonts w:hint="eastAsia"/>
                <w:b/>
              </w:rPr>
              <w:t>责任</w:t>
            </w:r>
            <w:r w:rsidRPr="00492C39">
              <w:rPr>
                <w:rFonts w:hint="eastAsia"/>
                <w:b/>
              </w:rPr>
              <w:t xml:space="preserve"> </w:t>
            </w:r>
            <w:r w:rsidRPr="00492C39">
              <w:rPr>
                <w:rFonts w:hint="eastAsia"/>
                <w:b/>
              </w:rPr>
              <w:t>股室</w:t>
            </w:r>
          </w:p>
          <w:p w:rsidR="00B1129F" w:rsidRPr="00492C39" w:rsidRDefault="00B1129F" w:rsidP="00B413DF">
            <w:pPr>
              <w:rPr>
                <w:b/>
              </w:rPr>
            </w:pPr>
            <w:r>
              <w:rPr>
                <w:rFonts w:hint="eastAsia"/>
                <w:b/>
              </w:rPr>
              <w:t>（单位）</w:t>
            </w:r>
          </w:p>
        </w:tc>
        <w:tc>
          <w:tcPr>
            <w:tcW w:w="1559"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公开时限</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公开对象</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公开渠道</w:t>
            </w:r>
          </w:p>
        </w:tc>
        <w:tc>
          <w:tcPr>
            <w:tcW w:w="1560"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公开</w:t>
            </w:r>
            <w:r w:rsidRPr="00492C39">
              <w:rPr>
                <w:rFonts w:hint="eastAsia"/>
                <w:b/>
              </w:rPr>
              <w:t xml:space="preserve"> </w:t>
            </w:r>
            <w:r w:rsidRPr="00492C39">
              <w:rPr>
                <w:rFonts w:hint="eastAsia"/>
                <w:b/>
              </w:rPr>
              <w:t>方式</w:t>
            </w:r>
          </w:p>
        </w:tc>
        <w:tc>
          <w:tcPr>
            <w:tcW w:w="1417" w:type="dxa"/>
            <w:tcBorders>
              <w:top w:val="single" w:sz="6" w:space="0" w:color="auto"/>
              <w:left w:val="nil"/>
              <w:bottom w:val="single" w:sz="6" w:space="0" w:color="auto"/>
              <w:right w:val="single" w:sz="6" w:space="0" w:color="auto"/>
            </w:tcBorders>
            <w:shd w:val="clear" w:color="auto" w:fill="auto"/>
            <w:vAlign w:val="center"/>
            <w:hideMark/>
          </w:tcPr>
          <w:p w:rsidR="00B413DF" w:rsidRPr="00492C39" w:rsidRDefault="00B413DF" w:rsidP="00B413DF">
            <w:pPr>
              <w:rPr>
                <w:b/>
              </w:rPr>
            </w:pPr>
            <w:r w:rsidRPr="00492C39">
              <w:rPr>
                <w:rFonts w:hint="eastAsia"/>
                <w:b/>
              </w:rPr>
              <w:t>咨询及监督举报电话</w:t>
            </w:r>
          </w:p>
        </w:tc>
      </w:tr>
      <w:tr w:rsidR="00492C39" w:rsidRPr="00B413DF" w:rsidTr="00492C39">
        <w:trPr>
          <w:trHeight w:val="162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教育概况信息</w:t>
            </w:r>
          </w:p>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机构信息</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w:t>
            </w:r>
            <w:r w:rsidRPr="00B413DF">
              <w:rPr>
                <w:rFonts w:hint="eastAsia"/>
              </w:rPr>
              <w:t>部门名称、办公地址、办公时间、办公电话、传真、通信地址、邮政编码</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422C0A">
            <w:r w:rsidRPr="00B413DF">
              <w:rPr>
                <w:rFonts w:hint="eastAsia"/>
              </w:rPr>
              <w:t>0</w:t>
            </w:r>
            <w:r w:rsidR="00422C0A">
              <w:rPr>
                <w:rFonts w:hint="eastAsia"/>
              </w:rPr>
              <w:t>916</w:t>
            </w:r>
            <w:r w:rsidRPr="00B413DF">
              <w:rPr>
                <w:rFonts w:hint="eastAsia"/>
              </w:rPr>
              <w:t>-</w:t>
            </w:r>
            <w:r w:rsidR="00422C0A">
              <w:rPr>
                <w:rFonts w:hint="eastAsia"/>
              </w:rPr>
              <w:t>3239814</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w:t>
            </w:r>
            <w:r w:rsidRPr="00B413DF">
              <w:rPr>
                <w:rFonts w:hint="eastAsia"/>
              </w:rPr>
              <w:t>领导班子及班子成员分工</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321982">
            <w:r w:rsidRPr="00B413DF">
              <w:rPr>
                <w:rFonts w:hint="eastAsia"/>
              </w:rPr>
              <w:t>0</w:t>
            </w:r>
            <w:r w:rsidR="00321982">
              <w:rPr>
                <w:rFonts w:hint="eastAsia"/>
              </w:rPr>
              <w:t>916</w:t>
            </w:r>
            <w:r w:rsidRPr="00B413DF">
              <w:rPr>
                <w:rFonts w:hint="eastAsia"/>
              </w:rPr>
              <w:t>-</w:t>
            </w:r>
            <w:r w:rsidR="00321982">
              <w:rPr>
                <w:rFonts w:hint="eastAsia"/>
              </w:rPr>
              <w:t>3239814</w:t>
            </w:r>
          </w:p>
        </w:tc>
      </w:tr>
      <w:tr w:rsidR="00492C39" w:rsidRPr="00B413DF" w:rsidTr="00492C39">
        <w:trPr>
          <w:trHeight w:val="135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w:t>
            </w:r>
            <w:r w:rsidRPr="00B413DF">
              <w:rPr>
                <w:rFonts w:hint="eastAsia"/>
              </w:rPr>
              <w:t>内部机构设置（</w:t>
            </w:r>
            <w:proofErr w:type="gramStart"/>
            <w:r w:rsidRPr="00B413DF">
              <w:rPr>
                <w:rFonts w:hint="eastAsia"/>
              </w:rPr>
              <w:t>含机关</w:t>
            </w:r>
            <w:proofErr w:type="gramEnd"/>
            <w:r w:rsidRPr="00B413DF">
              <w:rPr>
                <w:rFonts w:hint="eastAsia"/>
              </w:rPr>
              <w:t>直属单位）及职能职责</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321982">
            <w:r w:rsidRPr="00B413DF">
              <w:rPr>
                <w:rFonts w:hint="eastAsia"/>
              </w:rPr>
              <w:t>0</w:t>
            </w:r>
            <w:r w:rsidR="00321982">
              <w:rPr>
                <w:rFonts w:hint="eastAsia"/>
              </w:rPr>
              <w:t>916</w:t>
            </w:r>
            <w:r w:rsidRPr="00B413DF">
              <w:rPr>
                <w:rFonts w:hint="eastAsia"/>
              </w:rPr>
              <w:t>-</w:t>
            </w:r>
            <w:r w:rsidR="00321982">
              <w:rPr>
                <w:rFonts w:hint="eastAsia"/>
              </w:rPr>
              <w:t>3239814</w:t>
            </w:r>
          </w:p>
        </w:tc>
      </w:tr>
      <w:tr w:rsidR="00492C39" w:rsidRPr="00B413DF" w:rsidTr="00492C39">
        <w:trPr>
          <w:trHeight w:val="162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辖区学校基本信息</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4.</w:t>
            </w:r>
            <w:r w:rsidRPr="00B413DF">
              <w:rPr>
                <w:rFonts w:hint="eastAsia"/>
              </w:rPr>
              <w:t>学校名称、办学地址、办学性质、办学概况及联系电话等学校基本信息。</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教育股</w:t>
            </w:r>
            <w:proofErr w:type="gramEnd"/>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FB0483">
            <w:r w:rsidRPr="00B413DF">
              <w:rPr>
                <w:rFonts w:hint="eastAsia"/>
              </w:rPr>
              <w:t>0</w:t>
            </w:r>
            <w:r w:rsidR="00FB0483">
              <w:rPr>
                <w:rFonts w:hint="eastAsia"/>
              </w:rPr>
              <w:t>916</w:t>
            </w:r>
            <w:r w:rsidRPr="00B413DF">
              <w:rPr>
                <w:rFonts w:hint="eastAsia"/>
              </w:rPr>
              <w:t>-</w:t>
            </w:r>
            <w:r w:rsidR="00FB0483">
              <w:rPr>
                <w:rFonts w:hint="eastAsia"/>
              </w:rPr>
              <w:t>3239817</w:t>
            </w:r>
          </w:p>
        </w:tc>
      </w:tr>
      <w:tr w:rsidR="00492C39" w:rsidRPr="00B413DF" w:rsidTr="00492C39">
        <w:trPr>
          <w:trHeight w:val="108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法规公文信息</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xml:space="preserve">   </w:t>
            </w:r>
            <w:r w:rsidRPr="00B413DF">
              <w:rPr>
                <w:rFonts w:hint="eastAsia"/>
              </w:rPr>
              <w:t>法律法规</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5.</w:t>
            </w:r>
            <w:r w:rsidRPr="00B413DF">
              <w:rPr>
                <w:rFonts w:hint="eastAsia"/>
              </w:rPr>
              <w:t>关于教育方面的法律法规</w:t>
            </w:r>
            <w:r w:rsidRPr="00B413DF">
              <w:rPr>
                <w:rFonts w:hint="eastAsia"/>
              </w:rPr>
              <w:br/>
              <w:t>   </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FB0483" w:rsidP="00B413DF">
            <w: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r w:rsidRPr="00B413DF">
              <w:rPr>
                <w:rFonts w:hint="eastAsia"/>
              </w:rPr>
              <w:t>  </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FB0483">
            <w:r w:rsidRPr="00B413DF">
              <w:rPr>
                <w:rFonts w:hint="eastAsia"/>
              </w:rPr>
              <w:t>0</w:t>
            </w:r>
            <w:r w:rsidR="00FB0483">
              <w:rPr>
                <w:rFonts w:hint="eastAsia"/>
              </w:rPr>
              <w:t>916</w:t>
            </w:r>
            <w:r w:rsidRPr="00B413DF">
              <w:rPr>
                <w:rFonts w:hint="eastAsia"/>
              </w:rPr>
              <w:t>-</w:t>
            </w:r>
            <w:r w:rsidR="00FB0483">
              <w:rPr>
                <w:rFonts w:hint="eastAsia"/>
              </w:rPr>
              <w:t>3239814</w:t>
            </w:r>
          </w:p>
        </w:tc>
      </w:tr>
      <w:tr w:rsidR="00492C39" w:rsidRPr="00B413DF" w:rsidTr="00492C39">
        <w:trPr>
          <w:trHeight w:val="135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政策文件</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6.</w:t>
            </w:r>
            <w:r w:rsidRPr="00B413DF">
              <w:rPr>
                <w:rFonts w:hint="eastAsia"/>
              </w:rPr>
              <w:t>上级下发的各类需主动公开的政策文件及规章制度</w:t>
            </w:r>
            <w:r w:rsidRPr="00B413DF">
              <w:rPr>
                <w:rFonts w:hint="eastAsia"/>
              </w:rPr>
              <w:br/>
              <w:t>   </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办公室</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r w:rsidRPr="00B413DF">
              <w:rPr>
                <w:rFonts w:hint="eastAsia"/>
              </w:rPr>
              <w:t>  </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19380E">
            <w:r w:rsidRPr="00B413DF">
              <w:rPr>
                <w:rFonts w:hint="eastAsia"/>
              </w:rPr>
              <w:t>0</w:t>
            </w:r>
            <w:r w:rsidR="0019380E">
              <w:rPr>
                <w:rFonts w:hint="eastAsia"/>
              </w:rPr>
              <w:t>916</w:t>
            </w:r>
            <w:r w:rsidRPr="00B413DF">
              <w:rPr>
                <w:rFonts w:hint="eastAsia"/>
              </w:rPr>
              <w:t>-</w:t>
            </w:r>
            <w:r w:rsidR="0019380E">
              <w:rPr>
                <w:rFonts w:hint="eastAsia"/>
              </w:rPr>
              <w:t>3239814</w:t>
            </w:r>
          </w:p>
        </w:tc>
      </w:tr>
      <w:tr w:rsidR="00492C39" w:rsidRPr="00B413DF" w:rsidTr="00492C39">
        <w:trPr>
          <w:trHeight w:val="135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7.</w:t>
            </w:r>
            <w:r w:rsidRPr="00B413DF">
              <w:rPr>
                <w:rFonts w:hint="eastAsia"/>
              </w:rPr>
              <w:t>在工作过程中形成的各类需主动公开的政策文件及规章制度</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各职能股室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19380E" w:rsidP="00B413DF">
            <w:r>
              <w:rPr>
                <w:rFonts w:hint="eastAsia"/>
              </w:rPr>
              <w:t>0916-3239814</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8.</w:t>
            </w:r>
            <w:r w:rsidRPr="00B413DF">
              <w:rPr>
                <w:rFonts w:hint="eastAsia"/>
              </w:rPr>
              <w:t>相关政策解读</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各职能股室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br/>
            </w:r>
            <w:r w:rsidRPr="00B413DF">
              <w:rPr>
                <w:rFonts w:hint="eastAsia"/>
              </w:rPr>
              <w:t xml:space="preserve">    </w:t>
            </w:r>
            <w:r w:rsidRPr="00B413DF">
              <w:rPr>
                <w:rFonts w:hint="eastAsia"/>
              </w:rPr>
              <w:t>政策解读</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FD3BD1" w:rsidP="00B413DF">
            <w:r>
              <w:rPr>
                <w:rFonts w:hint="eastAsia"/>
              </w:rPr>
              <w:t>0916-3239814</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教育改革</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9.</w:t>
            </w:r>
            <w:r w:rsidRPr="00B413DF">
              <w:rPr>
                <w:rFonts w:hint="eastAsia"/>
              </w:rPr>
              <w:t>教育改革重大决策</w:t>
            </w:r>
            <w:r w:rsidRPr="00B413DF">
              <w:rPr>
                <w:rFonts w:hint="eastAsia"/>
              </w:rPr>
              <w:br/>
              <w:t>   </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FD3BD1" w:rsidP="00B413DF">
            <w: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FD3BD1" w:rsidP="00B413DF">
            <w:r>
              <w:rPr>
                <w:rFonts w:hint="eastAsia"/>
              </w:rPr>
              <w:t>0916-3239814</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10.</w:t>
            </w:r>
            <w:r w:rsidRPr="00B413DF">
              <w:rPr>
                <w:rFonts w:hint="eastAsia"/>
              </w:rPr>
              <w:t>重大改革实施方案</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FD3BD1" w:rsidP="00B413DF">
            <w:r>
              <w:t>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FD3BD1" w:rsidP="00B413DF">
            <w:r>
              <w:rPr>
                <w:rFonts w:hint="eastAsia"/>
              </w:rPr>
              <w:t>0916-3239814</w:t>
            </w:r>
          </w:p>
        </w:tc>
      </w:tr>
      <w:tr w:rsidR="00492C39" w:rsidRPr="00B413DF" w:rsidTr="00492C39">
        <w:trPr>
          <w:trHeight w:val="243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招生考试</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11.</w:t>
            </w:r>
            <w:r w:rsidRPr="00B413DF">
              <w:rPr>
                <w:rFonts w:hint="eastAsia"/>
              </w:rPr>
              <w:t>学前教育、义务教育阶段学校招生划片范围、入学条件、报名、录取结果等（含进城务工人员随迁子女入学政策）</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《中华人民共和国义务教育法》</w:t>
            </w:r>
            <w:r w:rsidRPr="00B413DF">
              <w:rPr>
                <w:rFonts w:hint="eastAsia"/>
              </w:rPr>
              <w:t> </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CD414B">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CD414B" w:rsidP="00CD414B">
            <w:r>
              <w:rPr>
                <w:rFonts w:hint="eastAsia"/>
              </w:rPr>
              <w:t>职成</w:t>
            </w:r>
            <w:r w:rsidR="00B413DF" w:rsidRPr="00B413DF">
              <w:rPr>
                <w:rFonts w:hint="eastAsia"/>
              </w:rPr>
              <w:t>股、</w:t>
            </w:r>
            <w:r>
              <w:rPr>
                <w:rFonts w:hint="eastAsia"/>
              </w:rPr>
              <w:t>基础教育</w:t>
            </w:r>
            <w:r w:rsidR="00B413DF" w:rsidRPr="00B413DF">
              <w:rPr>
                <w:rFonts w:hint="eastAsia"/>
              </w:rPr>
              <w:t>股</w:t>
            </w:r>
            <w:r w:rsidR="00B413DF"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Default="00B413DF" w:rsidP="00633245">
            <w:r w:rsidRPr="00B413DF">
              <w:rPr>
                <w:rFonts w:hint="eastAsia"/>
              </w:rPr>
              <w:t>0</w:t>
            </w:r>
            <w:r w:rsidR="00633245">
              <w:rPr>
                <w:rFonts w:hint="eastAsia"/>
              </w:rPr>
              <w:t>916-3213080</w:t>
            </w:r>
            <w:r w:rsidR="00633245" w:rsidRPr="00B7153B">
              <w:rPr>
                <w:rFonts w:hint="eastAsia"/>
                <w:sz w:val="18"/>
                <w:szCs w:val="18"/>
              </w:rPr>
              <w:t>（学前）</w:t>
            </w:r>
          </w:p>
          <w:p w:rsidR="00633245" w:rsidRDefault="00633245" w:rsidP="00633245">
            <w:r>
              <w:rPr>
                <w:rFonts w:hint="eastAsia"/>
              </w:rPr>
              <w:t>0916-3239817</w:t>
            </w:r>
          </w:p>
          <w:p w:rsidR="00633245" w:rsidRPr="00B7153B" w:rsidRDefault="00633245" w:rsidP="00633245">
            <w:pPr>
              <w:rPr>
                <w:sz w:val="18"/>
                <w:szCs w:val="18"/>
              </w:rPr>
            </w:pPr>
            <w:r w:rsidRPr="00B7153B">
              <w:rPr>
                <w:rFonts w:hint="eastAsia"/>
                <w:sz w:val="18"/>
                <w:szCs w:val="18"/>
              </w:rPr>
              <w:t>（义务教育阶段）</w:t>
            </w:r>
          </w:p>
        </w:tc>
      </w:tr>
      <w:tr w:rsidR="00492C39" w:rsidRPr="00B413DF" w:rsidTr="00492C39">
        <w:trPr>
          <w:trHeight w:val="153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12.</w:t>
            </w:r>
            <w:r w:rsidRPr="00B413DF">
              <w:rPr>
                <w:rFonts w:hint="eastAsia"/>
              </w:rPr>
              <w:t>高校阳光招生政策、录取办法、程序；录取结果查询；咨询及申诉渠道</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w:t>
            </w:r>
            <w:r w:rsidR="00B1129F">
              <w:rPr>
                <w:rFonts w:hint="eastAsia"/>
              </w:rPr>
              <w:t>招生办公室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7153B" w:rsidP="00B413DF">
            <w:r>
              <w:rPr>
                <w:rFonts w:hint="eastAsia"/>
              </w:rPr>
              <w:t>陕西</w:t>
            </w:r>
            <w:r w:rsidR="00B413DF" w:rsidRPr="00B413DF">
              <w:rPr>
                <w:rFonts w:hint="eastAsia"/>
              </w:rPr>
              <w:t>省教育</w:t>
            </w:r>
            <w:r w:rsidR="00B51E3A">
              <w:rPr>
                <w:rFonts w:hint="eastAsia"/>
              </w:rPr>
              <w:t>招生考试</w:t>
            </w:r>
            <w:r w:rsidR="00B413DF" w:rsidRPr="00B413DF">
              <w:rPr>
                <w:rFonts w:hint="eastAsia"/>
              </w:rPr>
              <w:t>官网、县政府网站、查询点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1129F">
            <w:r w:rsidRPr="00B413DF">
              <w:rPr>
                <w:rFonts w:hint="eastAsia"/>
              </w:rPr>
              <w:t>0</w:t>
            </w:r>
            <w:r w:rsidR="00B1129F">
              <w:rPr>
                <w:rFonts w:hint="eastAsia"/>
              </w:rPr>
              <w:t>916-3318602</w:t>
            </w:r>
          </w:p>
        </w:tc>
      </w:tr>
      <w:tr w:rsidR="00492C39" w:rsidRPr="00B413DF" w:rsidTr="00492C39">
        <w:trPr>
          <w:trHeight w:val="1785"/>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13.</w:t>
            </w:r>
            <w:r w:rsidRPr="00B413DF">
              <w:rPr>
                <w:rFonts w:hint="eastAsia"/>
              </w:rPr>
              <w:t>普通高考、成人高考、自学考试政策、招生信息、网上报名、成绩查询、录取查询</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w:t>
            </w:r>
            <w:r w:rsidR="00065704">
              <w:rPr>
                <w:rFonts w:hint="eastAsia"/>
              </w:rPr>
              <w:t>招生办公室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065704" w:rsidP="00B413DF">
            <w:r>
              <w:rPr>
                <w:rFonts w:hint="eastAsia"/>
              </w:rPr>
              <w:t>陕西</w:t>
            </w:r>
            <w:r w:rsidR="00B413DF" w:rsidRPr="00B413DF">
              <w:rPr>
                <w:rFonts w:hint="eastAsia"/>
              </w:rPr>
              <w:t>省教育</w:t>
            </w:r>
            <w:r>
              <w:rPr>
                <w:rFonts w:hint="eastAsia"/>
              </w:rPr>
              <w:t>招生</w:t>
            </w:r>
            <w:r w:rsidR="00B413DF" w:rsidRPr="00B413DF">
              <w:rPr>
                <w:rFonts w:hint="eastAsia"/>
              </w:rPr>
              <w:t>考试</w:t>
            </w:r>
            <w:proofErr w:type="gramStart"/>
            <w:r w:rsidR="00B413DF" w:rsidRPr="00B413DF">
              <w:rPr>
                <w:rFonts w:hint="eastAsia"/>
              </w:rPr>
              <w:t>院官网</w:t>
            </w:r>
            <w:proofErr w:type="gramEnd"/>
            <w:r w:rsidR="00B413DF" w:rsidRPr="00B413DF">
              <w:rPr>
                <w:rFonts w:hint="eastAsia"/>
              </w:rPr>
              <w:t>、县政府网站、查询点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065704" w:rsidP="00B413DF">
            <w:r>
              <w:rPr>
                <w:rFonts w:hint="eastAsia"/>
              </w:rPr>
              <w:t>0916-3318602</w:t>
            </w:r>
          </w:p>
        </w:tc>
      </w:tr>
      <w:tr w:rsidR="00492C39" w:rsidRPr="00B413DF" w:rsidTr="00492C39">
        <w:trPr>
          <w:trHeight w:val="162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资助救助</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14.</w:t>
            </w:r>
            <w:r w:rsidRPr="00B413DF">
              <w:rPr>
                <w:rFonts w:hint="eastAsia"/>
              </w:rPr>
              <w:t>学生资助政策（含资助条件、标准、程序、资金发放方式等）</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学生资助管理中心</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全国学生资助系统、公示栏、查询点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AC028B" w:rsidP="00B413DF">
            <w:r>
              <w:rPr>
                <w:rFonts w:hint="eastAsia"/>
              </w:rPr>
              <w:t>0916-3313239</w:t>
            </w:r>
          </w:p>
        </w:tc>
      </w:tr>
      <w:tr w:rsidR="00492C39" w:rsidRPr="00B413DF" w:rsidTr="00492C39">
        <w:trPr>
          <w:trHeight w:val="153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15.</w:t>
            </w:r>
            <w:r w:rsidRPr="00B413DF">
              <w:rPr>
                <w:rFonts w:hint="eastAsia"/>
              </w:rPr>
              <w:t>对受到剥夺政治权利或者故意犯罪受到有期徒刑以上刑事处罚的教师的处罚</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CD414B">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CD414B" w:rsidP="00B413DF">
            <w:r>
              <w:rPr>
                <w:rFonts w:hint="eastAsia"/>
              </w:rPr>
              <w:t>0916-3229002</w:t>
            </w:r>
          </w:p>
        </w:tc>
      </w:tr>
      <w:tr w:rsidR="00492C39" w:rsidRPr="00B413DF" w:rsidTr="00492C39">
        <w:trPr>
          <w:trHeight w:val="825"/>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16.</w:t>
            </w:r>
            <w:r w:rsidRPr="00B413DF">
              <w:rPr>
                <w:rFonts w:hint="eastAsia"/>
              </w:rPr>
              <w:t>公开招聘教师公告</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CD414B">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2E01AA" w:rsidP="00B413DF">
            <w:r>
              <w:rPr>
                <w:rFonts w:hint="eastAsia"/>
              </w:rPr>
              <w:t>0916-3229002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岗位管理</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17.</w:t>
            </w:r>
            <w:r w:rsidRPr="00B413DF">
              <w:rPr>
                <w:rFonts w:hint="eastAsia"/>
              </w:rPr>
              <w:t>教师岗位设置管理及聘用办法</w:t>
            </w:r>
            <w:r w:rsidRPr="00B413DF">
              <w:rPr>
                <w:rFonts w:hint="eastAsia"/>
              </w:rPr>
              <w:br/>
              <w:t>   </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2E01AA">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2E01AA" w:rsidP="00B413DF">
            <w:r>
              <w:rPr>
                <w:rFonts w:hint="eastAsia"/>
              </w:rPr>
              <w:t>0916-3229002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18.</w:t>
            </w:r>
            <w:r w:rsidRPr="00B413DF">
              <w:rPr>
                <w:rFonts w:hint="eastAsia"/>
              </w:rPr>
              <w:t>教师评职晋级政策、条件、结果等</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2E01AA" w:rsidP="002E01AA">
            <w:r>
              <w:rPr>
                <w:rFonts w:hint="eastAsia"/>
              </w:rPr>
              <w:t>人事</w:t>
            </w:r>
            <w:r w:rsidR="00B413DF" w:rsidRPr="00B413DF">
              <w:rPr>
                <w:rFonts w:hint="eastAsia"/>
              </w:rPr>
              <w:t>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教师</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2E01AA" w:rsidP="00B413DF">
            <w:r>
              <w:rPr>
                <w:rFonts w:hint="eastAsia"/>
              </w:rPr>
              <w:t>0916-3229002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19.</w:t>
            </w:r>
            <w:r w:rsidRPr="00B413DF">
              <w:rPr>
                <w:rFonts w:hint="eastAsia"/>
              </w:rPr>
              <w:t>干部任免程序、任前公示、任免结果公示</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2E01A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2E01AA">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2E01AA" w:rsidP="00B413DF">
            <w:r>
              <w:rPr>
                <w:rFonts w:hint="eastAsia"/>
              </w:rPr>
              <w:t>0916-3229002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助教</w:t>
            </w:r>
            <w:proofErr w:type="gramStart"/>
            <w:r w:rsidRPr="00B413DF">
              <w:rPr>
                <w:rFonts w:hint="eastAsia"/>
              </w:rPr>
              <w:t>奖教评先</w:t>
            </w:r>
            <w:proofErr w:type="gramEnd"/>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20.</w:t>
            </w:r>
            <w:r w:rsidRPr="00B413DF">
              <w:rPr>
                <w:rFonts w:hint="eastAsia"/>
              </w:rPr>
              <w:t>教师资助救助政策、条件、名额、金额等</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1160D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1160DA" w:rsidP="00B413DF">
            <w: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FD48BF" w:rsidP="00B413DF">
            <w:r>
              <w:rPr>
                <w:rFonts w:hint="eastAsia"/>
              </w:rPr>
              <w:t>0916-3229002</w:t>
            </w:r>
          </w:p>
        </w:tc>
      </w:tr>
      <w:tr w:rsidR="00492C39" w:rsidRPr="00B413DF" w:rsidTr="00492C39">
        <w:trPr>
          <w:trHeight w:val="1275"/>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21.</w:t>
            </w:r>
            <w:r w:rsidRPr="00B413DF">
              <w:rPr>
                <w:rFonts w:hint="eastAsia"/>
              </w:rPr>
              <w:t>教师评先选优及年度考核政策、条件、名额、流程等</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1160D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1160DA">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FD48BF" w:rsidP="00B413DF">
            <w:r>
              <w:rPr>
                <w:rFonts w:hint="eastAsia"/>
              </w:rPr>
              <w:t>0916-3229002</w:t>
            </w:r>
          </w:p>
        </w:tc>
      </w:tr>
      <w:tr w:rsidR="00492C39" w:rsidRPr="00B413DF" w:rsidTr="00492C39">
        <w:trPr>
          <w:trHeight w:val="108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教育督导</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22.</w:t>
            </w:r>
            <w:r w:rsidRPr="00B413DF">
              <w:rPr>
                <w:rFonts w:hint="eastAsia"/>
              </w:rPr>
              <w:t>县域发展义务教育均衡督导情况</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1160D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督导室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7B4E73">
            <w:r w:rsidRPr="00B413DF">
              <w:rPr>
                <w:rFonts w:hint="eastAsia"/>
              </w:rPr>
              <w:t>0</w:t>
            </w:r>
            <w:r w:rsidR="007B4E73">
              <w:rPr>
                <w:rFonts w:hint="eastAsia"/>
              </w:rPr>
              <w:t>916-3212346</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23.</w:t>
            </w:r>
            <w:r w:rsidRPr="00B413DF">
              <w:rPr>
                <w:rFonts w:hint="eastAsia"/>
              </w:rPr>
              <w:t>教育专项督导报告</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B1391A">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督导室</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rPr>
                <w:rFonts w:hint="eastAsia"/>
              </w:rPr>
              <w:t>0916-3212346</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应急管理</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24.</w:t>
            </w:r>
            <w:r w:rsidRPr="00B413DF">
              <w:rPr>
                <w:rFonts w:hint="eastAsia"/>
              </w:rPr>
              <w:t>关于学校安全的规范性文件</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7B4E73">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t>安稳股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rPr>
                <w:rFonts w:hint="eastAsia"/>
              </w:rPr>
              <w:t>0916-3238833</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26.</w:t>
            </w:r>
            <w:r w:rsidRPr="00B413DF">
              <w:rPr>
                <w:rFonts w:hint="eastAsia"/>
              </w:rPr>
              <w:t>涉及重大突发事件处置情况通报</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7B4E73">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t>安稳股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48</w:t>
            </w:r>
            <w:r w:rsidRPr="00B413DF">
              <w:rPr>
                <w:rFonts w:hint="eastAsia"/>
              </w:rPr>
              <w:t>小时内予以回应，持续发布权威信息</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rPr>
                <w:rFonts w:hint="eastAsia"/>
              </w:rPr>
              <w:t>0916-3238833</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财务管理</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27.</w:t>
            </w:r>
            <w:r w:rsidRPr="00B413DF">
              <w:rPr>
                <w:rFonts w:hint="eastAsia"/>
              </w:rPr>
              <w:t>财务管理政策及办法</w:t>
            </w:r>
            <w:r w:rsidRPr="00B413DF">
              <w:rPr>
                <w:rFonts w:hint="eastAsia"/>
              </w:rPr>
              <w:br/>
              <w:t>   </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7B4E73">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规</w:t>
            </w:r>
            <w:proofErr w:type="gramEnd"/>
            <w:r w:rsidR="007B4E73">
              <w:rPr>
                <w:rFonts w:hint="eastAsia"/>
              </w:rPr>
              <w:t>资</w:t>
            </w:r>
            <w:r w:rsidRPr="00B413DF">
              <w:rPr>
                <w:rFonts w:hint="eastAsia"/>
              </w:rPr>
              <w:t>股</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rPr>
                <w:rFonts w:hint="eastAsia"/>
              </w:rPr>
              <w:t>0916-3239970</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28.</w:t>
            </w:r>
            <w:r w:rsidRPr="00B413DF">
              <w:rPr>
                <w:rFonts w:hint="eastAsia"/>
              </w:rPr>
              <w:t>年度经费预决算</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7B4E73">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规</w:t>
            </w:r>
            <w:proofErr w:type="gramEnd"/>
            <w:r w:rsidR="007B4E73">
              <w:rPr>
                <w:rFonts w:hint="eastAsia"/>
              </w:rPr>
              <w:t>资</w:t>
            </w:r>
            <w:r w:rsidRPr="00B413DF">
              <w:rPr>
                <w:rFonts w:hint="eastAsia"/>
              </w:rPr>
              <w:t>股</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7B4E73" w:rsidP="00B413DF">
            <w:r>
              <w:rPr>
                <w:rFonts w:hint="eastAsia"/>
              </w:rPr>
              <w:t>0916-3239970</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29.</w:t>
            </w:r>
            <w:r w:rsidRPr="00B413DF">
              <w:rPr>
                <w:rFonts w:hint="eastAsia"/>
              </w:rPr>
              <w:t>三</w:t>
            </w:r>
            <w:proofErr w:type="gramStart"/>
            <w:r w:rsidRPr="00B413DF">
              <w:rPr>
                <w:rFonts w:hint="eastAsia"/>
              </w:rPr>
              <w:t>公经费</w:t>
            </w:r>
            <w:proofErr w:type="gramEnd"/>
            <w:r w:rsidRPr="00B413DF">
              <w:rPr>
                <w:rFonts w:hint="eastAsia"/>
              </w:rPr>
              <w:t>收支情况，预算、决算信息</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7B4E73">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规</w:t>
            </w:r>
            <w:proofErr w:type="gramEnd"/>
            <w:r w:rsidR="00047212">
              <w:rPr>
                <w:rFonts w:hint="eastAsia"/>
              </w:rPr>
              <w:t>资</w:t>
            </w:r>
            <w:r w:rsidRPr="00B413DF">
              <w:rPr>
                <w:rFonts w:hint="eastAsia"/>
              </w:rPr>
              <w:t>股</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047212" w:rsidP="00B413DF">
            <w:r>
              <w:rPr>
                <w:rFonts w:hint="eastAsia"/>
              </w:rPr>
              <w:t>0916-3239970</w:t>
            </w:r>
          </w:p>
        </w:tc>
      </w:tr>
      <w:tr w:rsidR="00492C39" w:rsidRPr="00B413DF" w:rsidTr="00492C39">
        <w:trPr>
          <w:trHeight w:val="135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A515C6">
            <w:r w:rsidRPr="00312364">
              <w:rPr>
                <w:rFonts w:hint="eastAsia"/>
              </w:rPr>
              <w:t>30.</w:t>
            </w:r>
            <w:r w:rsidR="00A515C6" w:rsidRPr="00312364">
              <w:rPr>
                <w:rFonts w:hint="eastAsia"/>
              </w:rPr>
              <w:t xml:space="preserve"> </w:t>
            </w:r>
            <w:r w:rsidR="00A515C6" w:rsidRPr="00312364">
              <w:rPr>
                <w:rFonts w:hint="eastAsia"/>
              </w:rPr>
              <w:t>对教育乱收费行为的处罚</w:t>
            </w:r>
          </w:p>
        </w:tc>
        <w:tc>
          <w:tcPr>
            <w:tcW w:w="255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 </w:t>
            </w:r>
            <w:r w:rsidRPr="00312364">
              <w:rPr>
                <w:rFonts w:hint="eastAsia"/>
              </w:rPr>
              <w:t>《中华人民共和国政府信息公开条例》（国务院令第</w:t>
            </w:r>
            <w:r w:rsidRPr="00312364">
              <w:rPr>
                <w:rFonts w:hint="eastAsia"/>
              </w:rPr>
              <w:t>711</w:t>
            </w:r>
            <w:r w:rsidRPr="00312364">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县教育局</w:t>
            </w:r>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A515C6" w:rsidP="00B413DF">
            <w:proofErr w:type="gramStart"/>
            <w:r w:rsidRPr="00312364">
              <w:rPr>
                <w:rFonts w:hint="eastAsia"/>
              </w:rPr>
              <w:t>规</w:t>
            </w:r>
            <w:proofErr w:type="gramEnd"/>
            <w:r w:rsidRPr="00312364">
              <w:rPr>
                <w:rFonts w:hint="eastAsia"/>
              </w:rPr>
              <w:t>资股</w:t>
            </w:r>
            <w:r w:rsidR="00B413DF" w:rsidRPr="00312364">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信息形成（变更）</w:t>
            </w:r>
            <w:r w:rsidRPr="00312364">
              <w:rPr>
                <w:rFonts w:hint="eastAsia"/>
              </w:rPr>
              <w:t>5</w:t>
            </w:r>
            <w:r w:rsidRPr="00312364">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A515C6">
            <w:r w:rsidRPr="00312364">
              <w:rPr>
                <w:rFonts w:hint="eastAsia"/>
              </w:rPr>
              <w:t>0</w:t>
            </w:r>
            <w:r w:rsidR="00A515C6" w:rsidRPr="00312364">
              <w:rPr>
                <w:rFonts w:hint="eastAsia"/>
              </w:rPr>
              <w:t>916-3239970</w:t>
            </w:r>
          </w:p>
        </w:tc>
      </w:tr>
      <w:tr w:rsidR="00492C39" w:rsidRPr="00B413DF" w:rsidTr="00492C39">
        <w:trPr>
          <w:trHeight w:val="108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公共事项信息</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教师招考</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31.</w:t>
            </w:r>
            <w:r w:rsidRPr="00B413DF">
              <w:rPr>
                <w:rFonts w:hint="eastAsia"/>
              </w:rPr>
              <w:t>教师招考公告、招考结果（</w:t>
            </w:r>
            <w:proofErr w:type="gramStart"/>
            <w:r w:rsidRPr="00B413DF">
              <w:rPr>
                <w:rFonts w:hint="eastAsia"/>
              </w:rPr>
              <w:t>含教师考</w:t>
            </w:r>
            <w:proofErr w:type="gramEnd"/>
            <w:r w:rsidRPr="00B413DF">
              <w:rPr>
                <w:rFonts w:hint="eastAsia"/>
              </w:rPr>
              <w:t>调）</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047212">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047212">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047212">
            <w:r w:rsidRPr="00B413DF">
              <w:rPr>
                <w:rFonts w:hint="eastAsia"/>
              </w:rPr>
              <w:t>0</w:t>
            </w:r>
            <w:r w:rsidR="00047212">
              <w:rPr>
                <w:rFonts w:hint="eastAsia"/>
              </w:rPr>
              <w:t>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教师资格认定</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32.</w:t>
            </w:r>
            <w:r w:rsidR="00047212">
              <w:rPr>
                <w:rFonts w:hint="eastAsia"/>
              </w:rPr>
              <w:t>教师资格认定公告及办理流程</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《中华人民共和国政府信息公开条例》</w:t>
            </w:r>
            <w:r w:rsidRPr="00B413DF">
              <w:rPr>
                <w:rFonts w:hint="eastAsia"/>
              </w:rPr>
              <w:t xml:space="preserve">   </w:t>
            </w:r>
            <w:r w:rsidRPr="00B413DF">
              <w:rPr>
                <w:rFonts w:hint="eastAsia"/>
              </w:rPr>
              <w:t>（国务院令第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047212">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047212">
            <w:r w:rsidRPr="00B413DF">
              <w:rPr>
                <w:rFonts w:hint="eastAsia"/>
              </w:rPr>
              <w:t>人事股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047212" w:rsidRDefault="00047212" w:rsidP="00B413DF">
            <w:pPr>
              <w:rPr>
                <w:sz w:val="18"/>
                <w:szCs w:val="18"/>
              </w:rPr>
            </w:pPr>
            <w:r w:rsidRPr="00047212">
              <w:rPr>
                <w:rFonts w:hint="eastAsia"/>
                <w:sz w:val="18"/>
                <w:szCs w:val="18"/>
              </w:rPr>
              <w:t>省教育厅官网、</w:t>
            </w:r>
            <w:r w:rsidR="00B413DF" w:rsidRPr="00047212">
              <w:rPr>
                <w:rFonts w:hint="eastAsia"/>
                <w:sz w:val="18"/>
                <w:szCs w:val="18"/>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047212">
            <w:r w:rsidRPr="00B413DF">
              <w:rPr>
                <w:rFonts w:hint="eastAsia"/>
              </w:rPr>
              <w:t>0</w:t>
            </w:r>
            <w:r w:rsidR="00047212">
              <w:rPr>
                <w:rFonts w:hint="eastAsia"/>
              </w:rPr>
              <w:t>916-3229002</w:t>
            </w:r>
          </w:p>
        </w:tc>
      </w:tr>
      <w:tr w:rsidR="00492C3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33.</w:t>
            </w:r>
            <w:r w:rsidRPr="00312364">
              <w:rPr>
                <w:rFonts w:hint="eastAsia"/>
              </w:rPr>
              <w:t>教师资格证补发、换发及工作流程</w:t>
            </w:r>
          </w:p>
        </w:tc>
        <w:tc>
          <w:tcPr>
            <w:tcW w:w="255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w:t>
            </w:r>
            <w:r w:rsidRPr="00312364">
              <w:rPr>
                <w:rFonts w:hint="eastAsia"/>
              </w:rPr>
              <w:t>&lt;</w:t>
            </w:r>
            <w:r w:rsidRPr="00312364">
              <w:rPr>
                <w:rFonts w:hint="eastAsia"/>
              </w:rPr>
              <w:t>教师资格条例</w:t>
            </w:r>
            <w:r w:rsidRPr="00312364">
              <w:rPr>
                <w:rFonts w:hint="eastAsia"/>
              </w:rPr>
              <w:t>&gt;</w:t>
            </w:r>
            <w:r w:rsidRPr="00312364">
              <w:rPr>
                <w:rFonts w:hint="eastAsia"/>
              </w:rPr>
              <w:t>实施办法》《教师资格证书管理规定》</w:t>
            </w:r>
          </w:p>
        </w:tc>
        <w:tc>
          <w:tcPr>
            <w:tcW w:w="992"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proofErr w:type="gramStart"/>
            <w:r w:rsidRPr="00312364">
              <w:rPr>
                <w:rFonts w:hint="eastAsia"/>
              </w:rPr>
              <w:t>县教</w:t>
            </w:r>
            <w:r w:rsidR="00312364">
              <w:rPr>
                <w:rFonts w:hint="eastAsia"/>
              </w:rPr>
              <w:t>体</w:t>
            </w:r>
            <w:r w:rsidRPr="00312364">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proofErr w:type="gramStart"/>
            <w:r w:rsidRPr="00312364">
              <w:rPr>
                <w:rFonts w:hint="eastAsia"/>
              </w:rPr>
              <w:t>人事师培股</w:t>
            </w:r>
            <w:proofErr w:type="gramEnd"/>
          </w:p>
        </w:tc>
        <w:tc>
          <w:tcPr>
            <w:tcW w:w="1559"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信息形成（变更）</w:t>
            </w:r>
            <w:r w:rsidRPr="00312364">
              <w:rPr>
                <w:rFonts w:hint="eastAsia"/>
              </w:rPr>
              <w:t>5</w:t>
            </w:r>
            <w:r w:rsidRPr="00312364">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B413DF">
            <w:r w:rsidRPr="00312364">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312364" w:rsidRDefault="00B413DF" w:rsidP="00312364">
            <w:r w:rsidRPr="00312364">
              <w:rPr>
                <w:rFonts w:hint="eastAsia"/>
              </w:rPr>
              <w:t>0</w:t>
            </w:r>
            <w:r w:rsidR="00312364" w:rsidRPr="00312364">
              <w:rPr>
                <w:rFonts w:hint="eastAsia"/>
              </w:rPr>
              <w:t>916-9229002</w:t>
            </w:r>
          </w:p>
        </w:tc>
      </w:tr>
      <w:tr w:rsidR="00492C39" w:rsidRPr="00B413DF" w:rsidTr="00A515C6">
        <w:trPr>
          <w:trHeight w:val="2284"/>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val="restart"/>
            <w:tcBorders>
              <w:top w:val="nil"/>
              <w:left w:val="single" w:sz="6" w:space="0" w:color="auto"/>
              <w:bottom w:val="nil"/>
              <w:right w:val="single" w:sz="6" w:space="0" w:color="auto"/>
            </w:tcBorders>
            <w:shd w:val="clear" w:color="auto" w:fill="auto"/>
            <w:vAlign w:val="center"/>
            <w:hideMark/>
          </w:tcPr>
          <w:p w:rsidR="00B413DF" w:rsidRPr="00B413DF" w:rsidRDefault="00B413DF" w:rsidP="00B413DF">
            <w:r w:rsidRPr="00B413DF">
              <w:rPr>
                <w:rFonts w:hint="eastAsia"/>
              </w:rPr>
              <w:t>民办教育</w:t>
            </w:r>
          </w:p>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7C07CA">
            <w:r w:rsidRPr="00B413DF">
              <w:rPr>
                <w:rFonts w:hint="eastAsia"/>
              </w:rPr>
              <w:t>34.</w:t>
            </w:r>
            <w:r w:rsidR="003D13E9">
              <w:rPr>
                <w:rFonts w:hint="eastAsia"/>
              </w:rPr>
              <w:t xml:space="preserve"> </w:t>
            </w:r>
            <w:r w:rsidR="003D13E9" w:rsidRPr="003D13E9">
              <w:rPr>
                <w:rFonts w:hint="eastAsia"/>
              </w:rPr>
              <w:t>实施中等以下学历教育的学校（民办小学、幼儿园、自学考试助学及其他文化教育的民办学校）设立审批</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312364">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7C07CA" w:rsidP="00B413DF">
            <w:r>
              <w:rPr>
                <w:rFonts w:hint="eastAsia"/>
              </w:rPr>
              <w:t>职成</w:t>
            </w:r>
            <w:r w:rsidR="00B413DF" w:rsidRPr="00B413DF">
              <w:rPr>
                <w:rFonts w:hint="eastAsia"/>
              </w:rPr>
              <w:t>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7C07CA">
            <w:r w:rsidRPr="00B413DF">
              <w:rPr>
                <w:rFonts w:hint="eastAsia"/>
              </w:rPr>
              <w:t>0</w:t>
            </w:r>
            <w:r w:rsidR="007C07CA">
              <w:rPr>
                <w:rFonts w:hint="eastAsia"/>
              </w:rPr>
              <w:t>916-3213080</w:t>
            </w:r>
          </w:p>
        </w:tc>
      </w:tr>
      <w:tr w:rsidR="00492C39" w:rsidRPr="00B413DF" w:rsidTr="00A515C6">
        <w:trPr>
          <w:trHeight w:val="1236"/>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nil"/>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35.</w:t>
            </w:r>
            <w:r w:rsidR="003D13E9">
              <w:rPr>
                <w:rFonts w:hint="eastAsia"/>
              </w:rPr>
              <w:t xml:space="preserve"> </w:t>
            </w:r>
            <w:r w:rsidR="003D13E9" w:rsidRPr="003D13E9">
              <w:rPr>
                <w:rFonts w:hint="eastAsia"/>
              </w:rPr>
              <w:t>对违反幼儿园管理有关规定的处罚</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312364">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3D13E9" w:rsidP="00B413DF">
            <w:r>
              <w:rPr>
                <w:rFonts w:hint="eastAsia"/>
              </w:rPr>
              <w:t>职成</w:t>
            </w:r>
            <w:r w:rsidR="00B413DF" w:rsidRPr="00B413DF">
              <w:rPr>
                <w:rFonts w:hint="eastAsia"/>
              </w:rPr>
              <w:t>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3D13E9" w:rsidP="00B413DF">
            <w:r>
              <w:rPr>
                <w:rFonts w:hint="eastAsia"/>
              </w:rPr>
              <w:t>0916-3213080</w:t>
            </w:r>
          </w:p>
        </w:tc>
      </w:tr>
      <w:tr w:rsidR="00492C39" w:rsidRPr="00B413DF" w:rsidTr="00A515C6">
        <w:trPr>
          <w:trHeight w:val="152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nil"/>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36.</w:t>
            </w:r>
            <w:r w:rsidR="003D13E9" w:rsidRPr="00B413DF">
              <w:rPr>
                <w:rFonts w:hint="eastAsia"/>
              </w:rPr>
              <w:t xml:space="preserve"> </w:t>
            </w:r>
            <w:r w:rsidR="003D13E9" w:rsidRPr="003D13E9">
              <w:rPr>
                <w:rFonts w:hint="eastAsia"/>
              </w:rPr>
              <w:t>二、三类幼儿园评定</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3D13E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312364">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3D13E9" w:rsidP="00B413DF">
            <w:r>
              <w:rPr>
                <w:rFonts w:hint="eastAsia"/>
              </w:rPr>
              <w:t>职成</w:t>
            </w:r>
            <w:r w:rsidR="00B413DF" w:rsidRPr="00B413DF">
              <w:rPr>
                <w:rFonts w:hint="eastAsia"/>
              </w:rPr>
              <w:t>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3D13E9">
            <w:r w:rsidRPr="00B413DF">
              <w:rPr>
                <w:rFonts w:hint="eastAsia"/>
              </w:rPr>
              <w:t>0</w:t>
            </w:r>
            <w:r w:rsidR="003D13E9">
              <w:rPr>
                <w:rFonts w:hint="eastAsia"/>
              </w:rPr>
              <w:t>916-3213080</w:t>
            </w:r>
          </w:p>
        </w:tc>
      </w:tr>
      <w:tr w:rsidR="00492C39" w:rsidRPr="00B413DF" w:rsidTr="00492C39">
        <w:trPr>
          <w:trHeight w:val="81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nil"/>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37.</w:t>
            </w:r>
            <w:r w:rsidRPr="00B413DF">
              <w:rPr>
                <w:rFonts w:hint="eastAsia"/>
              </w:rPr>
              <w:t>民办教育机构年检</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《民办教育法》及《实施条例》</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312364">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民办教育管理股</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0839-6602151</w:t>
            </w:r>
          </w:p>
        </w:tc>
      </w:tr>
      <w:tr w:rsidR="00492C39" w:rsidRPr="00B413DF" w:rsidTr="00A515C6">
        <w:trPr>
          <w:trHeight w:val="1180"/>
        </w:trPr>
        <w:tc>
          <w:tcPr>
            <w:tcW w:w="1001" w:type="dxa"/>
            <w:vMerge/>
            <w:tcBorders>
              <w:top w:val="nil"/>
              <w:left w:val="single" w:sz="6" w:space="0" w:color="auto"/>
              <w:bottom w:val="single" w:sz="6" w:space="0" w:color="auto"/>
              <w:right w:val="single" w:sz="6" w:space="0" w:color="auto"/>
            </w:tcBorders>
            <w:vAlign w:val="center"/>
            <w:hideMark/>
          </w:tcPr>
          <w:p w:rsidR="00B413DF" w:rsidRPr="00B413DF" w:rsidRDefault="00B413DF" w:rsidP="00B413DF"/>
        </w:tc>
        <w:tc>
          <w:tcPr>
            <w:tcW w:w="1134" w:type="dxa"/>
            <w:vMerge/>
            <w:tcBorders>
              <w:top w:val="nil"/>
              <w:left w:val="single" w:sz="6" w:space="0" w:color="auto"/>
              <w:bottom w:val="nil"/>
              <w:right w:val="single" w:sz="6" w:space="0" w:color="auto"/>
            </w:tcBorders>
            <w:vAlign w:val="center"/>
            <w:hideMark/>
          </w:tcPr>
          <w:p w:rsidR="00B413DF" w:rsidRPr="00B413DF" w:rsidRDefault="00B413DF" w:rsidP="00B413DF"/>
        </w:tc>
        <w:tc>
          <w:tcPr>
            <w:tcW w:w="184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38.</w:t>
            </w:r>
            <w:r w:rsidR="003D13E9">
              <w:rPr>
                <w:rFonts w:hint="eastAsia"/>
              </w:rPr>
              <w:t xml:space="preserve"> </w:t>
            </w:r>
            <w:r w:rsidR="003D13E9" w:rsidRPr="003D13E9">
              <w:rPr>
                <w:rFonts w:hint="eastAsia"/>
              </w:rPr>
              <w:t>普惠性民办幼儿园的认定</w:t>
            </w:r>
          </w:p>
        </w:tc>
        <w:tc>
          <w:tcPr>
            <w:tcW w:w="255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proofErr w:type="gramStart"/>
            <w:r w:rsidRPr="00B413DF">
              <w:rPr>
                <w:rFonts w:hint="eastAsia"/>
              </w:rPr>
              <w:t>县教</w:t>
            </w:r>
            <w:r w:rsidR="00312364">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3D13E9" w:rsidP="00B413DF">
            <w:r>
              <w:rPr>
                <w:rFonts w:hint="eastAsia"/>
              </w:rPr>
              <w:t>职成</w:t>
            </w:r>
            <w:r w:rsidR="00B413DF" w:rsidRPr="00B413DF">
              <w:rPr>
                <w:rFonts w:hint="eastAsia"/>
              </w:rPr>
              <w:t>股</w:t>
            </w:r>
            <w:r w:rsidR="00B413DF"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信息形成（变更）</w:t>
            </w:r>
            <w:r w:rsidRPr="00B413DF">
              <w:rPr>
                <w:rFonts w:hint="eastAsia"/>
              </w:rPr>
              <w:t>20</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县政府网站</w:t>
            </w:r>
          </w:p>
        </w:tc>
        <w:tc>
          <w:tcPr>
            <w:tcW w:w="1560"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B413DF" w:rsidRPr="00B413DF" w:rsidRDefault="00B413DF" w:rsidP="003D13E9">
            <w:r w:rsidRPr="00B413DF">
              <w:rPr>
                <w:rFonts w:hint="eastAsia"/>
              </w:rPr>
              <w:t>0</w:t>
            </w:r>
            <w:r w:rsidR="003D13E9">
              <w:rPr>
                <w:rFonts w:hint="eastAsia"/>
              </w:rPr>
              <w:t>916-3213080</w:t>
            </w:r>
          </w:p>
        </w:tc>
      </w:tr>
      <w:tr w:rsidR="00777259" w:rsidRPr="00B413DF" w:rsidTr="00327DE8">
        <w:trPr>
          <w:trHeight w:val="1080"/>
        </w:trPr>
        <w:tc>
          <w:tcPr>
            <w:tcW w:w="1001" w:type="dxa"/>
            <w:vMerge w:val="restart"/>
            <w:tcBorders>
              <w:top w:val="nil"/>
              <w:left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专项工作信息</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教育扶贫</w:t>
            </w:r>
          </w:p>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39.</w:t>
            </w:r>
            <w:r w:rsidRPr="00B413DF">
              <w:rPr>
                <w:rFonts w:hint="eastAsia"/>
              </w:rPr>
              <w:t>教育扶贫相关政策、工作推进情况及动态信息等</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教育</w:t>
            </w:r>
            <w:r>
              <w:rPr>
                <w:rFonts w:hint="eastAsia"/>
              </w:rPr>
              <w:t>扶</w:t>
            </w:r>
            <w:r w:rsidRPr="00B413DF">
              <w:rPr>
                <w:rFonts w:hint="eastAsia"/>
              </w:rPr>
              <w:t>贫办公室</w:t>
            </w:r>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3933AD">
            <w:r w:rsidRPr="00B413DF">
              <w:rPr>
                <w:rFonts w:hint="eastAsia"/>
              </w:rPr>
              <w:t>0</w:t>
            </w:r>
            <w:r>
              <w:rPr>
                <w:rFonts w:hint="eastAsia"/>
              </w:rPr>
              <w:t>916-3239878</w:t>
            </w:r>
          </w:p>
        </w:tc>
      </w:tr>
      <w:tr w:rsidR="00777259" w:rsidRPr="00B413DF" w:rsidTr="00327DE8">
        <w:trPr>
          <w:trHeight w:val="1202"/>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学生营养餐</w:t>
            </w:r>
          </w:p>
        </w:tc>
        <w:tc>
          <w:tcPr>
            <w:tcW w:w="1842"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40.</w:t>
            </w:r>
            <w:r w:rsidRPr="00B413DF">
              <w:rPr>
                <w:rFonts w:hint="eastAsia"/>
              </w:rPr>
              <w:t>农村义务教育学生营养改善计划相关政策</w:t>
            </w:r>
          </w:p>
        </w:tc>
        <w:tc>
          <w:tcPr>
            <w:tcW w:w="2552"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vMerge w:val="restart"/>
            <w:tcBorders>
              <w:top w:val="nil"/>
              <w:left w:val="nil"/>
              <w:right w:val="single" w:sz="6" w:space="0" w:color="auto"/>
            </w:tcBorders>
            <w:shd w:val="clear" w:color="auto" w:fill="auto"/>
            <w:vAlign w:val="center"/>
            <w:hideMark/>
          </w:tcPr>
          <w:p w:rsidR="00777259" w:rsidRDefault="00777259" w:rsidP="00B413DF">
            <w:proofErr w:type="gramStart"/>
            <w:r w:rsidRPr="00B413DF">
              <w:rPr>
                <w:rFonts w:hint="eastAsia"/>
              </w:rPr>
              <w:t>县教</w:t>
            </w:r>
            <w:r>
              <w:rPr>
                <w:rFonts w:hint="eastAsia"/>
              </w:rPr>
              <w:t>体</w:t>
            </w:r>
            <w:r w:rsidRPr="00B413DF">
              <w:rPr>
                <w:rFonts w:hint="eastAsia"/>
              </w:rPr>
              <w:t>局</w:t>
            </w:r>
            <w:proofErr w:type="gramEnd"/>
          </w:p>
          <w:p w:rsidR="00777259" w:rsidRDefault="00777259" w:rsidP="004847F3"/>
          <w:p w:rsidR="00777259" w:rsidRPr="004847F3" w:rsidRDefault="00777259" w:rsidP="004847F3"/>
        </w:tc>
        <w:tc>
          <w:tcPr>
            <w:tcW w:w="1134" w:type="dxa"/>
            <w:vMerge w:val="restart"/>
            <w:tcBorders>
              <w:top w:val="nil"/>
              <w:left w:val="nil"/>
              <w:right w:val="single" w:sz="6" w:space="0" w:color="auto"/>
            </w:tcBorders>
            <w:shd w:val="clear" w:color="auto" w:fill="auto"/>
            <w:vAlign w:val="center"/>
            <w:hideMark/>
          </w:tcPr>
          <w:p w:rsidR="00777259" w:rsidRPr="00B413DF" w:rsidRDefault="00777259" w:rsidP="00A9364F">
            <w:r>
              <w:rPr>
                <w:rFonts w:hint="eastAsia"/>
              </w:rPr>
              <w:t>后勤管理办公室</w:t>
            </w:r>
            <w:r w:rsidRPr="00B413DF">
              <w:rPr>
                <w:rFonts w:hint="eastAsia"/>
              </w:rPr>
              <w:t>      </w:t>
            </w:r>
          </w:p>
        </w:tc>
        <w:tc>
          <w:tcPr>
            <w:tcW w:w="1559"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vMerge w:val="restart"/>
            <w:tcBorders>
              <w:top w:val="nil"/>
              <w:left w:val="nil"/>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right w:val="single" w:sz="6" w:space="0" w:color="auto"/>
            </w:tcBorders>
            <w:shd w:val="clear" w:color="auto" w:fill="auto"/>
            <w:vAlign w:val="center"/>
            <w:hideMark/>
          </w:tcPr>
          <w:p w:rsidR="00777259" w:rsidRPr="00B413DF" w:rsidRDefault="00777259" w:rsidP="00A9364F">
            <w:r w:rsidRPr="00B413DF">
              <w:rPr>
                <w:rFonts w:hint="eastAsia"/>
              </w:rPr>
              <w:t>0</w:t>
            </w:r>
            <w:r>
              <w:rPr>
                <w:rFonts w:hint="eastAsia"/>
              </w:rPr>
              <w:t>916-3313306</w:t>
            </w:r>
          </w:p>
        </w:tc>
      </w:tr>
      <w:tr w:rsidR="00777259" w:rsidRPr="00B413DF" w:rsidTr="00327DE8">
        <w:trPr>
          <w:trHeight w:val="65"/>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842" w:type="dxa"/>
            <w:vMerge/>
            <w:tcBorders>
              <w:left w:val="nil"/>
              <w:bottom w:val="single" w:sz="6" w:space="0" w:color="auto"/>
              <w:right w:val="single" w:sz="6" w:space="0" w:color="auto"/>
            </w:tcBorders>
            <w:shd w:val="clear" w:color="auto" w:fill="auto"/>
            <w:vAlign w:val="center"/>
            <w:hideMark/>
          </w:tcPr>
          <w:p w:rsidR="00777259" w:rsidRPr="00B413DF" w:rsidRDefault="00777259" w:rsidP="004847F3"/>
        </w:tc>
        <w:tc>
          <w:tcPr>
            <w:tcW w:w="2552"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992"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134" w:type="dxa"/>
            <w:vMerge/>
            <w:tcBorders>
              <w:left w:val="nil"/>
              <w:bottom w:val="single" w:sz="6" w:space="0" w:color="auto"/>
              <w:right w:val="single" w:sz="6" w:space="0" w:color="auto"/>
            </w:tcBorders>
            <w:shd w:val="clear" w:color="auto" w:fill="auto"/>
            <w:vAlign w:val="center"/>
            <w:hideMark/>
          </w:tcPr>
          <w:p w:rsidR="00777259" w:rsidRPr="00B413DF" w:rsidRDefault="00777259" w:rsidP="004847F3"/>
        </w:tc>
        <w:tc>
          <w:tcPr>
            <w:tcW w:w="1559"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134"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134"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560" w:type="dxa"/>
            <w:vMerge/>
            <w:tcBorders>
              <w:left w:val="nil"/>
              <w:bottom w:val="single" w:sz="6" w:space="0" w:color="auto"/>
              <w:right w:val="single" w:sz="6" w:space="0" w:color="auto"/>
            </w:tcBorders>
            <w:shd w:val="clear" w:color="auto" w:fill="auto"/>
            <w:vAlign w:val="center"/>
            <w:hideMark/>
          </w:tcPr>
          <w:p w:rsidR="00777259" w:rsidRPr="00B413DF" w:rsidRDefault="00777259" w:rsidP="00B413DF"/>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tc>
      </w:tr>
      <w:tr w:rsidR="00777259" w:rsidRPr="00B413DF" w:rsidTr="00327DE8">
        <w:trPr>
          <w:trHeight w:val="1242"/>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val="restart"/>
            <w:tcBorders>
              <w:top w:val="nil"/>
              <w:left w:val="single" w:sz="6" w:space="0" w:color="auto"/>
              <w:right w:val="single" w:sz="6" w:space="0" w:color="auto"/>
            </w:tcBorders>
            <w:shd w:val="clear" w:color="auto" w:fill="auto"/>
            <w:vAlign w:val="center"/>
            <w:hideMark/>
          </w:tcPr>
          <w:p w:rsidR="00777259" w:rsidRPr="00B413DF" w:rsidRDefault="00777259" w:rsidP="00B413DF">
            <w:r>
              <w:rPr>
                <w:rFonts w:hint="eastAsia"/>
              </w:rPr>
              <w:t>规范办学</w:t>
            </w:r>
            <w:r>
              <w:t xml:space="preserve"> </w:t>
            </w:r>
          </w:p>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396C41">
            <w:r w:rsidRPr="00B413DF">
              <w:rPr>
                <w:rFonts w:hint="eastAsia"/>
              </w:rPr>
              <w:t>4</w:t>
            </w:r>
            <w:r>
              <w:rPr>
                <w:rFonts w:hint="eastAsia"/>
              </w:rPr>
              <w:t>1.</w:t>
            </w:r>
            <w:r w:rsidRPr="00F26203">
              <w:rPr>
                <w:rFonts w:hint="eastAsia"/>
              </w:rPr>
              <w:t>初中、小学招生入学资格审核</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Pr>
                <w:rFonts w:hint="eastAsia"/>
              </w:rPr>
              <w:t>基教</w:t>
            </w:r>
            <w:r w:rsidRPr="00B413DF">
              <w:rPr>
                <w:rFonts w:hint="eastAsia"/>
              </w:rPr>
              <w:t>股</w:t>
            </w:r>
            <w:proofErr w:type="gramEnd"/>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F26203">
            <w:r w:rsidRPr="00B413DF">
              <w:rPr>
                <w:rFonts w:hint="eastAsia"/>
              </w:rPr>
              <w:t>0</w:t>
            </w:r>
            <w:r>
              <w:rPr>
                <w:rFonts w:hint="eastAsia"/>
              </w:rPr>
              <w:t>916-3238863</w:t>
            </w:r>
          </w:p>
        </w:tc>
      </w:tr>
      <w:tr w:rsidR="00777259" w:rsidRPr="00B413DF" w:rsidTr="00327DE8">
        <w:trPr>
          <w:trHeight w:val="108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396C41">
            <w:r w:rsidRPr="00B413DF">
              <w:rPr>
                <w:rFonts w:hint="eastAsia"/>
              </w:rPr>
              <w:t>4</w:t>
            </w:r>
            <w:r>
              <w:rPr>
                <w:rFonts w:hint="eastAsia"/>
              </w:rPr>
              <w:t>2</w:t>
            </w:r>
            <w:r w:rsidRPr="00B413DF">
              <w:rPr>
                <w:rFonts w:hint="eastAsia"/>
              </w:rPr>
              <w:t>.</w:t>
            </w:r>
            <w:r>
              <w:rPr>
                <w:rFonts w:hint="eastAsia"/>
              </w:rPr>
              <w:t xml:space="preserve"> </w:t>
            </w:r>
            <w:r w:rsidRPr="00F26203">
              <w:rPr>
                <w:rFonts w:hint="eastAsia"/>
              </w:rPr>
              <w:t>中小学校学生转学的确认</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Pr>
                <w:rFonts w:hint="eastAsia"/>
              </w:rPr>
              <w:t>基教股</w:t>
            </w:r>
            <w:proofErr w:type="gramEnd"/>
            <w:r w:rsidRPr="00B413DF">
              <w:rPr>
                <w:rFonts w:hint="eastAsia"/>
              </w:rPr>
              <w:t>   </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Pr>
                <w:rFonts w:hint="eastAsia"/>
              </w:rPr>
              <w:t>陕西省政务服务平台</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0839-6602042</w:t>
            </w:r>
          </w:p>
        </w:tc>
      </w:tr>
      <w:tr w:rsidR="00777259" w:rsidRPr="00B413DF" w:rsidTr="00327DE8">
        <w:trPr>
          <w:trHeight w:val="81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right w:val="single" w:sz="6" w:space="0" w:color="auto"/>
            </w:tcBorders>
            <w:shd w:val="clear" w:color="auto" w:fill="auto"/>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396C41">
            <w:r w:rsidRPr="00B413DF">
              <w:rPr>
                <w:rFonts w:hint="eastAsia"/>
              </w:rPr>
              <w:t>4</w:t>
            </w:r>
            <w:r>
              <w:rPr>
                <w:rFonts w:hint="eastAsia"/>
              </w:rPr>
              <w:t>3</w:t>
            </w:r>
            <w:r w:rsidRPr="00B413DF">
              <w:rPr>
                <w:rFonts w:hint="eastAsia"/>
              </w:rPr>
              <w:t>.</w:t>
            </w:r>
            <w:r w:rsidRPr="00B413DF">
              <w:t xml:space="preserve"> </w:t>
            </w:r>
            <w:r>
              <w:rPr>
                <w:rFonts w:hint="eastAsia"/>
              </w:rPr>
              <w:t>军人、人民警察和</w:t>
            </w:r>
            <w:proofErr w:type="gramStart"/>
            <w:r>
              <w:rPr>
                <w:rFonts w:hint="eastAsia"/>
              </w:rPr>
              <w:t>警辅</w:t>
            </w:r>
            <w:proofErr w:type="gramEnd"/>
            <w:r>
              <w:rPr>
                <w:rFonts w:hint="eastAsia"/>
              </w:rPr>
              <w:t>人员、消防救援人员子女参加中考优待相关政策</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t>基教股</w:t>
            </w:r>
            <w:proofErr w:type="gramEnd"/>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F26203">
            <w:r w:rsidRPr="00B413DF">
              <w:rPr>
                <w:rFonts w:hint="eastAsia"/>
              </w:rPr>
              <w:t>0</w:t>
            </w:r>
            <w:r>
              <w:rPr>
                <w:rFonts w:hint="eastAsia"/>
              </w:rPr>
              <w:t>916-3239817</w:t>
            </w:r>
          </w:p>
        </w:tc>
      </w:tr>
      <w:tr w:rsidR="00777259" w:rsidRPr="00B413DF" w:rsidTr="00FB4274">
        <w:trPr>
          <w:trHeight w:val="135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396C41">
            <w:r w:rsidRPr="00B413DF">
              <w:rPr>
                <w:rFonts w:hint="eastAsia"/>
              </w:rPr>
              <w:t>4</w:t>
            </w:r>
            <w:r>
              <w:rPr>
                <w:rFonts w:hint="eastAsia"/>
              </w:rPr>
              <w:t>4</w:t>
            </w:r>
            <w:r w:rsidRPr="00B413DF">
              <w:rPr>
                <w:rFonts w:hint="eastAsia"/>
              </w:rPr>
              <w:t>.</w:t>
            </w:r>
            <w:r>
              <w:rPr>
                <w:rFonts w:hint="eastAsia"/>
              </w:rPr>
              <w:t xml:space="preserve"> </w:t>
            </w:r>
            <w:r w:rsidRPr="00F26203">
              <w:rPr>
                <w:rFonts w:hint="eastAsia"/>
              </w:rPr>
              <w:t>学校办学水平和教育质量评估的确认</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t>基教股</w:t>
            </w:r>
            <w:proofErr w:type="gramEnd"/>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F26203">
            <w:r w:rsidRPr="00B413DF">
              <w:rPr>
                <w:rFonts w:hint="eastAsia"/>
              </w:rPr>
              <w:t>0</w:t>
            </w:r>
            <w:r>
              <w:rPr>
                <w:rFonts w:hint="eastAsia"/>
              </w:rPr>
              <w:t>916-3239817</w:t>
            </w:r>
          </w:p>
        </w:tc>
      </w:tr>
      <w:tr w:rsidR="00777259" w:rsidRPr="00B413DF" w:rsidTr="00D43416">
        <w:trPr>
          <w:trHeight w:val="135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bottom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Pr>
                <w:rFonts w:hint="eastAsia"/>
              </w:rPr>
              <w:t xml:space="preserve">45. </w:t>
            </w:r>
            <w:r w:rsidRPr="00396C41">
              <w:rPr>
                <w:rFonts w:hint="eastAsia"/>
              </w:rPr>
              <w:t>适龄儿童、少年因身体状况需要延缓入学或者休学审批</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proofErr w:type="gramStart"/>
            <w:r>
              <w:rPr>
                <w:rFonts w:hint="eastAsia"/>
              </w:rPr>
              <w:t>县教体局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B413DF">
            <w:proofErr w:type="gramStart"/>
            <w:r>
              <w:t>基教股</w:t>
            </w:r>
            <w:proofErr w:type="gramEnd"/>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F26203">
            <w:pPr>
              <w:rPr>
                <w:rFonts w:hint="eastAsia"/>
              </w:rPr>
            </w:pPr>
            <w:r>
              <w:rPr>
                <w:rFonts w:hint="eastAsia"/>
              </w:rPr>
              <w:t>0916-3238863</w:t>
            </w:r>
          </w:p>
        </w:tc>
      </w:tr>
      <w:tr w:rsidR="00777259" w:rsidRPr="00B413DF" w:rsidTr="00A46191">
        <w:trPr>
          <w:trHeight w:val="135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val="restart"/>
            <w:tcBorders>
              <w:left w:val="single" w:sz="6" w:space="0" w:color="auto"/>
              <w:right w:val="single" w:sz="6" w:space="0" w:color="auto"/>
            </w:tcBorders>
            <w:vAlign w:val="center"/>
            <w:hideMark/>
          </w:tcPr>
          <w:p w:rsidR="00777259" w:rsidRPr="00B413DF" w:rsidRDefault="00777259" w:rsidP="00B413DF">
            <w:r>
              <w:t>教育督导</w:t>
            </w:r>
          </w:p>
        </w:tc>
        <w:tc>
          <w:tcPr>
            <w:tcW w:w="1842"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r>
              <w:rPr>
                <w:rFonts w:hint="eastAsia"/>
              </w:rPr>
              <w:t xml:space="preserve">46. </w:t>
            </w:r>
            <w:r w:rsidRPr="00777259">
              <w:rPr>
                <w:rFonts w:hint="eastAsia"/>
              </w:rPr>
              <w:t>为县级政府及教育督导部门聘用责任督学和兼职督学确认</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proofErr w:type="gramStart"/>
            <w:r>
              <w:rPr>
                <w:rFonts w:hint="eastAsia"/>
              </w:rPr>
              <w:t>县教体局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B413DF">
            <w:r>
              <w:t>县政府教育督导室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r>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Pr>
              <w:rPr>
                <w:rFonts w:hint="eastAsia"/>
              </w:rPr>
            </w:pPr>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r>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Default="00777259" w:rsidP="00F26203">
            <w:pPr>
              <w:rPr>
                <w:rFonts w:hint="eastAsia"/>
              </w:rPr>
            </w:pPr>
            <w:r>
              <w:rPr>
                <w:rFonts w:hint="eastAsia"/>
              </w:rPr>
              <w:t>0916-3212346</w:t>
            </w:r>
          </w:p>
        </w:tc>
      </w:tr>
      <w:tr w:rsidR="00777259" w:rsidRPr="00B413DF" w:rsidTr="00A46191">
        <w:trPr>
          <w:trHeight w:val="1350"/>
        </w:trPr>
        <w:tc>
          <w:tcPr>
            <w:tcW w:w="1001" w:type="dxa"/>
            <w:vMerge/>
            <w:tcBorders>
              <w:left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r>
              <w:rPr>
                <w:rFonts w:hint="eastAsia"/>
              </w:rPr>
              <w:t xml:space="preserve">47. </w:t>
            </w:r>
            <w:r w:rsidRPr="00777259">
              <w:rPr>
                <w:rFonts w:hint="eastAsia"/>
              </w:rPr>
              <w:t>对优秀督学给予表彰、奖励</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proofErr w:type="gramStart"/>
            <w:r>
              <w:rPr>
                <w:rFonts w:hint="eastAsia"/>
              </w:rPr>
              <w:t>县教体局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C81EDF">
            <w:r>
              <w:t>县政府教育督导室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0916-3212346</w:t>
            </w:r>
          </w:p>
        </w:tc>
      </w:tr>
      <w:tr w:rsidR="00777259" w:rsidRPr="00B413DF" w:rsidTr="00327DE8">
        <w:trPr>
          <w:trHeight w:val="1350"/>
        </w:trPr>
        <w:tc>
          <w:tcPr>
            <w:tcW w:w="1001" w:type="dxa"/>
            <w:vMerge/>
            <w:tcBorders>
              <w:left w:val="single" w:sz="6" w:space="0" w:color="auto"/>
              <w:bottom w:val="single" w:sz="6" w:space="0" w:color="auto"/>
              <w:right w:val="single" w:sz="6" w:space="0" w:color="auto"/>
            </w:tcBorders>
            <w:vAlign w:val="center"/>
            <w:hideMark/>
          </w:tcPr>
          <w:p w:rsidR="00777259" w:rsidRPr="00B413DF" w:rsidRDefault="00777259" w:rsidP="00B413DF"/>
        </w:tc>
        <w:tc>
          <w:tcPr>
            <w:tcW w:w="1134" w:type="dxa"/>
            <w:vMerge/>
            <w:tcBorders>
              <w:left w:val="single" w:sz="6" w:space="0" w:color="auto"/>
              <w:bottom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Default="00777259" w:rsidP="00B413DF">
            <w:pPr>
              <w:rPr>
                <w:rFonts w:hint="eastAsia"/>
              </w:rPr>
            </w:pPr>
            <w:r>
              <w:rPr>
                <w:rFonts w:hint="eastAsia"/>
              </w:rPr>
              <w:t xml:space="preserve">48. </w:t>
            </w:r>
            <w:r w:rsidRPr="00777259">
              <w:rPr>
                <w:rFonts w:hint="eastAsia"/>
              </w:rPr>
              <w:t>对优秀责任督学给予表彰、奖励</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proofErr w:type="gramStart"/>
            <w:r>
              <w:rPr>
                <w:rFonts w:hint="eastAsia"/>
              </w:rPr>
              <w:t>县教体局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C81EDF">
            <w:r>
              <w:t>县政府教育督导室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C81EDF">
            <w:pPr>
              <w:rPr>
                <w:rFonts w:hint="eastAsia"/>
              </w:rPr>
            </w:pPr>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Default="00777259" w:rsidP="00C81EDF">
            <w:pPr>
              <w:rPr>
                <w:rFonts w:hint="eastAsia"/>
              </w:rPr>
            </w:pPr>
            <w:r>
              <w:rPr>
                <w:rFonts w:hint="eastAsia"/>
              </w:rPr>
              <w:t>0916-3212346</w:t>
            </w:r>
          </w:p>
        </w:tc>
      </w:tr>
      <w:tr w:rsidR="00777259" w:rsidRPr="00B413DF" w:rsidTr="00492C39">
        <w:trPr>
          <w:trHeight w:val="108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777259" w:rsidRPr="00B413DF" w:rsidRDefault="00777259"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777259" w:rsidRPr="00B413DF" w:rsidRDefault="00777259" w:rsidP="00784DC7">
            <w:r>
              <w:rPr>
                <w:rFonts w:hint="eastAsia"/>
              </w:rPr>
              <w:t>回</w:t>
            </w:r>
            <w:r w:rsidRPr="00B413DF">
              <w:rPr>
                <w:rFonts w:hint="eastAsia"/>
              </w:rPr>
              <w:t>应民</w:t>
            </w:r>
            <w:r>
              <w:rPr>
                <w:rFonts w:hint="eastAsia"/>
              </w:rPr>
              <w:t> </w:t>
            </w:r>
            <w:r w:rsidRPr="00B413DF">
              <w:rPr>
                <w:rFonts w:hint="eastAsia"/>
              </w:rPr>
              <w:t>众关切</w:t>
            </w:r>
          </w:p>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777259">
            <w:r w:rsidRPr="00B413DF">
              <w:rPr>
                <w:rFonts w:hint="eastAsia"/>
              </w:rPr>
              <w:t>4</w:t>
            </w:r>
            <w:r>
              <w:rPr>
                <w:rFonts w:hint="eastAsia"/>
              </w:rPr>
              <w:t>9</w:t>
            </w:r>
            <w:r w:rsidRPr="00B413DF">
              <w:rPr>
                <w:rFonts w:hint="eastAsia"/>
              </w:rPr>
              <w:t>.</w:t>
            </w:r>
            <w:r w:rsidRPr="00B413DF">
              <w:rPr>
                <w:rFonts w:hint="eastAsia"/>
              </w:rPr>
              <w:t>意见、建议、咨询、投诉、举报等办理处置情况</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自受理之日起</w:t>
            </w:r>
            <w:r w:rsidRPr="00B413DF">
              <w:rPr>
                <w:rFonts w:hint="eastAsia"/>
              </w:rPr>
              <w:t>15</w:t>
            </w:r>
            <w:r w:rsidRPr="00B413DF">
              <w:rPr>
                <w:rFonts w:hint="eastAsia"/>
              </w:rPr>
              <w:t>日内</w:t>
            </w:r>
            <w:proofErr w:type="gramStart"/>
            <w:r w:rsidRPr="00B413DF">
              <w:rPr>
                <w:rFonts w:hint="eastAsia"/>
              </w:rPr>
              <w:t>作出</w:t>
            </w:r>
            <w:proofErr w:type="gramEnd"/>
            <w:r w:rsidRPr="00B413DF">
              <w:rPr>
                <w:rFonts w:hint="eastAsia"/>
              </w:rPr>
              <w:t>处理结论</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公示栏、查询点</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0839-6601345</w:t>
            </w:r>
          </w:p>
        </w:tc>
      </w:tr>
      <w:tr w:rsidR="0077725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777259" w:rsidRPr="00B413DF" w:rsidRDefault="00777259" w:rsidP="00B413DF"/>
        </w:tc>
        <w:tc>
          <w:tcPr>
            <w:tcW w:w="1134" w:type="dxa"/>
            <w:vMerge/>
            <w:tcBorders>
              <w:top w:val="nil"/>
              <w:left w:val="single" w:sz="6" w:space="0" w:color="auto"/>
              <w:bottom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48.</w:t>
            </w:r>
            <w:r w:rsidRPr="00B413DF">
              <w:rPr>
                <w:rFonts w:hint="eastAsia"/>
              </w:rPr>
              <w:t>特别重大突发事件、重大舆情回应</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24</w:t>
            </w:r>
            <w:r w:rsidRPr="00B413DF">
              <w:rPr>
                <w:rFonts w:hint="eastAsia"/>
              </w:rPr>
              <w:t>小时内举行新闻发布会。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县政府网站、公示栏、查询点</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9C51E7" w:rsidP="00B413DF">
            <w:r>
              <w:rPr>
                <w:rFonts w:hint="eastAsia"/>
              </w:rPr>
              <w:t>0916-3239814</w:t>
            </w:r>
          </w:p>
        </w:tc>
      </w:tr>
      <w:tr w:rsidR="0077725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777259" w:rsidRPr="00B413DF" w:rsidRDefault="00777259" w:rsidP="00B413DF"/>
        </w:tc>
        <w:tc>
          <w:tcPr>
            <w:tcW w:w="1134" w:type="dxa"/>
            <w:vMerge w:val="restart"/>
            <w:tcBorders>
              <w:top w:val="nil"/>
              <w:left w:val="single" w:sz="6" w:space="0" w:color="auto"/>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建议提案办理信息</w:t>
            </w:r>
          </w:p>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Pr>
                <w:rFonts w:hint="eastAsia"/>
              </w:rPr>
              <w:t>50</w:t>
            </w:r>
            <w:r w:rsidRPr="00B413DF">
              <w:rPr>
                <w:rFonts w:hint="eastAsia"/>
              </w:rPr>
              <w:t>.</w:t>
            </w:r>
            <w:r w:rsidRPr="00B413DF">
              <w:rPr>
                <w:rFonts w:hint="eastAsia"/>
              </w:rPr>
              <w:t>人大代表建议办理情况</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9C51E7" w:rsidP="00B413DF">
            <w:r>
              <w:rPr>
                <w:rFonts w:hint="eastAsia"/>
              </w:rPr>
              <w:t>0916-3239814</w:t>
            </w:r>
          </w:p>
        </w:tc>
      </w:tr>
      <w:tr w:rsidR="00777259" w:rsidRPr="00B413DF" w:rsidTr="00492C39">
        <w:trPr>
          <w:trHeight w:val="1080"/>
        </w:trPr>
        <w:tc>
          <w:tcPr>
            <w:tcW w:w="1001" w:type="dxa"/>
            <w:vMerge/>
            <w:tcBorders>
              <w:top w:val="nil"/>
              <w:left w:val="single" w:sz="6" w:space="0" w:color="auto"/>
              <w:bottom w:val="single" w:sz="6" w:space="0" w:color="auto"/>
              <w:right w:val="single" w:sz="6" w:space="0" w:color="auto"/>
            </w:tcBorders>
            <w:vAlign w:val="center"/>
            <w:hideMark/>
          </w:tcPr>
          <w:p w:rsidR="00777259" w:rsidRPr="00B413DF" w:rsidRDefault="00777259" w:rsidP="00B413DF"/>
        </w:tc>
        <w:tc>
          <w:tcPr>
            <w:tcW w:w="1134" w:type="dxa"/>
            <w:vMerge/>
            <w:tcBorders>
              <w:top w:val="nil"/>
              <w:left w:val="single" w:sz="6" w:space="0" w:color="auto"/>
              <w:bottom w:val="single" w:sz="6" w:space="0" w:color="auto"/>
              <w:right w:val="single" w:sz="6" w:space="0" w:color="auto"/>
            </w:tcBorders>
            <w:vAlign w:val="center"/>
            <w:hideMark/>
          </w:tcPr>
          <w:p w:rsidR="00777259" w:rsidRPr="00B413DF" w:rsidRDefault="00777259" w:rsidP="00B413DF"/>
        </w:tc>
        <w:tc>
          <w:tcPr>
            <w:tcW w:w="184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9C51E7">
            <w:r w:rsidRPr="00B413DF">
              <w:rPr>
                <w:rFonts w:hint="eastAsia"/>
              </w:rPr>
              <w:t>5</w:t>
            </w:r>
            <w:r w:rsidR="009C51E7">
              <w:rPr>
                <w:rFonts w:hint="eastAsia"/>
              </w:rPr>
              <w:t>1</w:t>
            </w:r>
            <w:r w:rsidRPr="00B413DF">
              <w:rPr>
                <w:rFonts w:hint="eastAsia"/>
              </w:rPr>
              <w:t>.</w:t>
            </w:r>
            <w:r w:rsidRPr="00B413DF">
              <w:rPr>
                <w:rFonts w:hint="eastAsia"/>
              </w:rPr>
              <w:t>政协委员提案办理情况</w:t>
            </w:r>
          </w:p>
        </w:tc>
        <w:tc>
          <w:tcPr>
            <w:tcW w:w="255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proofErr w:type="gramStart"/>
            <w:r w:rsidRPr="00B413DF">
              <w:rPr>
                <w:rFonts w:hint="eastAsia"/>
              </w:rPr>
              <w:t>县教</w:t>
            </w:r>
            <w:r>
              <w:rPr>
                <w:rFonts w:hint="eastAsia"/>
              </w:rPr>
              <w:t>体</w:t>
            </w:r>
            <w:r w:rsidRPr="00B413DF">
              <w:rPr>
                <w:rFonts w:hint="eastAsia"/>
              </w:rPr>
              <w:t>局</w:t>
            </w:r>
            <w:proofErr w:type="gramEnd"/>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办公室</w:t>
            </w:r>
          </w:p>
        </w:tc>
        <w:tc>
          <w:tcPr>
            <w:tcW w:w="1559"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信息形成（变更）</w:t>
            </w:r>
            <w:r w:rsidRPr="00B413DF">
              <w:rPr>
                <w:rFonts w:hint="eastAsia"/>
              </w:rPr>
              <w:t>5</w:t>
            </w:r>
            <w:r w:rsidRPr="00B413DF">
              <w:rPr>
                <w:rFonts w:hint="eastAsia"/>
              </w:rPr>
              <w:t>个工作日内</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社会</w:t>
            </w:r>
          </w:p>
        </w:tc>
        <w:tc>
          <w:tcPr>
            <w:tcW w:w="1134"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县政府网站、公示栏</w:t>
            </w:r>
          </w:p>
        </w:tc>
        <w:tc>
          <w:tcPr>
            <w:tcW w:w="1560" w:type="dxa"/>
            <w:tcBorders>
              <w:top w:val="nil"/>
              <w:left w:val="nil"/>
              <w:bottom w:val="single" w:sz="6" w:space="0" w:color="auto"/>
              <w:right w:val="single" w:sz="6" w:space="0" w:color="auto"/>
            </w:tcBorders>
            <w:shd w:val="clear" w:color="auto" w:fill="auto"/>
            <w:vAlign w:val="center"/>
            <w:hideMark/>
          </w:tcPr>
          <w:p w:rsidR="00777259" w:rsidRPr="00B413DF" w:rsidRDefault="00777259"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777259" w:rsidRPr="00B413DF" w:rsidRDefault="009C51E7" w:rsidP="00B413DF">
            <w:r>
              <w:rPr>
                <w:rFonts w:hint="eastAsia"/>
              </w:rPr>
              <w:t>0916-3239814</w:t>
            </w:r>
          </w:p>
        </w:tc>
      </w:tr>
      <w:tr w:rsidR="009C51E7" w:rsidRPr="00B413DF" w:rsidTr="00421ED6">
        <w:trPr>
          <w:trHeight w:val="1080"/>
        </w:trPr>
        <w:tc>
          <w:tcPr>
            <w:tcW w:w="1001" w:type="dxa"/>
            <w:vMerge w:val="restart"/>
            <w:tcBorders>
              <w:top w:val="nil"/>
              <w:left w:val="single" w:sz="6" w:space="0" w:color="auto"/>
              <w:bottom w:val="single" w:sz="6" w:space="0" w:color="auto"/>
              <w:right w:val="single" w:sz="6" w:space="0" w:color="auto"/>
            </w:tcBorders>
            <w:shd w:val="clear" w:color="auto" w:fill="auto"/>
            <w:vAlign w:val="center"/>
            <w:hideMark/>
          </w:tcPr>
          <w:p w:rsidR="009C51E7" w:rsidRPr="00B413DF" w:rsidRDefault="009C51E7" w:rsidP="009C51E7">
            <w:r w:rsidRPr="00B413DF">
              <w:rPr>
                <w:rFonts w:hint="eastAsia"/>
              </w:rPr>
              <w:t>依申请公开</w:t>
            </w:r>
          </w:p>
        </w:tc>
        <w:tc>
          <w:tcPr>
            <w:tcW w:w="1134"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依申请公开</w:t>
            </w:r>
          </w:p>
        </w:tc>
        <w:tc>
          <w:tcPr>
            <w:tcW w:w="1842" w:type="dxa"/>
            <w:vMerge w:val="restart"/>
            <w:tcBorders>
              <w:top w:val="nil"/>
              <w:left w:val="nil"/>
              <w:right w:val="single" w:sz="6" w:space="0" w:color="auto"/>
            </w:tcBorders>
            <w:shd w:val="clear" w:color="auto" w:fill="auto"/>
            <w:vAlign w:val="center"/>
            <w:hideMark/>
          </w:tcPr>
          <w:p w:rsidR="009C51E7" w:rsidRPr="00B413DF" w:rsidRDefault="009C51E7" w:rsidP="009C51E7">
            <w:r w:rsidRPr="00B413DF">
              <w:rPr>
                <w:rFonts w:hint="eastAsia"/>
              </w:rPr>
              <w:t>5</w:t>
            </w:r>
            <w:r>
              <w:rPr>
                <w:rFonts w:hint="eastAsia"/>
              </w:rPr>
              <w:t>2</w:t>
            </w:r>
            <w:r w:rsidRPr="00B413DF">
              <w:rPr>
                <w:rFonts w:hint="eastAsia"/>
              </w:rPr>
              <w:t>.</w:t>
            </w:r>
            <w:r w:rsidRPr="00B413DF">
              <w:rPr>
                <w:rFonts w:hint="eastAsia"/>
              </w:rPr>
              <w:t>依申请公开</w:t>
            </w:r>
          </w:p>
        </w:tc>
        <w:tc>
          <w:tcPr>
            <w:tcW w:w="2552"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 </w:t>
            </w:r>
            <w:r w:rsidRPr="00B413DF">
              <w:rPr>
                <w:rFonts w:hint="eastAsia"/>
              </w:rPr>
              <w:t>《中华人民共和国政府信息公开条例》（国务院令第</w:t>
            </w:r>
            <w:r w:rsidRPr="00B413DF">
              <w:rPr>
                <w:rFonts w:hint="eastAsia"/>
              </w:rPr>
              <w:t>711</w:t>
            </w:r>
            <w:r w:rsidRPr="00B413DF">
              <w:rPr>
                <w:rFonts w:hint="eastAsia"/>
              </w:rPr>
              <w:t>号）</w:t>
            </w:r>
          </w:p>
        </w:tc>
        <w:tc>
          <w:tcPr>
            <w:tcW w:w="992" w:type="dxa"/>
            <w:vMerge w:val="restart"/>
            <w:tcBorders>
              <w:top w:val="nil"/>
              <w:left w:val="nil"/>
              <w:right w:val="single" w:sz="6" w:space="0" w:color="auto"/>
            </w:tcBorders>
            <w:shd w:val="clear" w:color="auto" w:fill="auto"/>
            <w:vAlign w:val="center"/>
            <w:hideMark/>
          </w:tcPr>
          <w:p w:rsidR="009C51E7" w:rsidRPr="00B413DF" w:rsidRDefault="009C51E7" w:rsidP="00B413DF">
            <w:proofErr w:type="gramStart"/>
            <w:r w:rsidRPr="00B413DF">
              <w:rPr>
                <w:rFonts w:hint="eastAsia"/>
              </w:rPr>
              <w:t>县教</w:t>
            </w:r>
            <w:r>
              <w:rPr>
                <w:rFonts w:hint="eastAsia"/>
              </w:rPr>
              <w:t>体</w:t>
            </w:r>
            <w:r w:rsidRPr="00B413DF">
              <w:rPr>
                <w:rFonts w:hint="eastAsia"/>
              </w:rPr>
              <w:t>局</w:t>
            </w:r>
            <w:proofErr w:type="gramEnd"/>
          </w:p>
        </w:tc>
        <w:tc>
          <w:tcPr>
            <w:tcW w:w="1134"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办公室</w:t>
            </w:r>
          </w:p>
        </w:tc>
        <w:tc>
          <w:tcPr>
            <w:tcW w:w="1559"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信息形成（变更）</w:t>
            </w:r>
            <w:r w:rsidRPr="00B413DF">
              <w:rPr>
                <w:rFonts w:hint="eastAsia"/>
              </w:rPr>
              <w:t>5</w:t>
            </w:r>
            <w:r w:rsidRPr="00B413DF">
              <w:rPr>
                <w:rFonts w:hint="eastAsia"/>
              </w:rPr>
              <w:t>个工作日内</w:t>
            </w:r>
          </w:p>
        </w:tc>
        <w:tc>
          <w:tcPr>
            <w:tcW w:w="1134"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社会</w:t>
            </w:r>
          </w:p>
        </w:tc>
        <w:tc>
          <w:tcPr>
            <w:tcW w:w="1134"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县政府网站、公示栏、查询点</w:t>
            </w:r>
          </w:p>
        </w:tc>
        <w:tc>
          <w:tcPr>
            <w:tcW w:w="1560" w:type="dxa"/>
            <w:vMerge w:val="restart"/>
            <w:tcBorders>
              <w:top w:val="nil"/>
              <w:left w:val="nil"/>
              <w:right w:val="single" w:sz="6" w:space="0" w:color="auto"/>
            </w:tcBorders>
            <w:shd w:val="clear" w:color="auto" w:fill="auto"/>
            <w:vAlign w:val="center"/>
            <w:hideMark/>
          </w:tcPr>
          <w:p w:rsidR="009C51E7" w:rsidRPr="00B413DF" w:rsidRDefault="009C51E7" w:rsidP="00B413DF">
            <w:r w:rsidRPr="00B413DF">
              <w:rPr>
                <w:rFonts w:hint="eastAsia"/>
              </w:rPr>
              <w:t>全文发布</w:t>
            </w:r>
          </w:p>
        </w:tc>
        <w:tc>
          <w:tcPr>
            <w:tcW w:w="1417" w:type="dxa"/>
            <w:tcBorders>
              <w:top w:val="nil"/>
              <w:left w:val="nil"/>
              <w:bottom w:val="single" w:sz="6" w:space="0" w:color="auto"/>
              <w:right w:val="single" w:sz="6" w:space="0" w:color="auto"/>
            </w:tcBorders>
            <w:shd w:val="clear" w:color="auto" w:fill="auto"/>
            <w:vAlign w:val="center"/>
            <w:hideMark/>
          </w:tcPr>
          <w:p w:rsidR="009C51E7" w:rsidRPr="00B413DF" w:rsidRDefault="009C51E7" w:rsidP="00B413DF">
            <w:r>
              <w:rPr>
                <w:rFonts w:hint="eastAsia"/>
              </w:rPr>
              <w:t>0916-3239814</w:t>
            </w:r>
          </w:p>
        </w:tc>
      </w:tr>
      <w:tr w:rsidR="009C51E7" w:rsidRPr="00B413DF" w:rsidTr="009C51E7">
        <w:trPr>
          <w:trHeight w:val="65"/>
        </w:trPr>
        <w:tc>
          <w:tcPr>
            <w:tcW w:w="1001" w:type="dxa"/>
            <w:vMerge/>
            <w:tcBorders>
              <w:top w:val="nil"/>
              <w:left w:val="single" w:sz="6" w:space="0" w:color="auto"/>
              <w:bottom w:val="single" w:sz="6" w:space="0" w:color="auto"/>
              <w:right w:val="single" w:sz="6" w:space="0" w:color="auto"/>
            </w:tcBorders>
            <w:vAlign w:val="center"/>
            <w:hideMark/>
          </w:tcPr>
          <w:p w:rsidR="009C51E7" w:rsidRPr="00B413DF" w:rsidRDefault="009C51E7" w:rsidP="00B413DF"/>
        </w:tc>
        <w:tc>
          <w:tcPr>
            <w:tcW w:w="1134"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842"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2552"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992"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134"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559"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134"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134"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560" w:type="dxa"/>
            <w:vMerge/>
            <w:tcBorders>
              <w:left w:val="nil"/>
              <w:bottom w:val="single" w:sz="6" w:space="0" w:color="auto"/>
              <w:right w:val="single" w:sz="6" w:space="0" w:color="auto"/>
            </w:tcBorders>
            <w:shd w:val="clear" w:color="auto" w:fill="auto"/>
            <w:vAlign w:val="center"/>
            <w:hideMark/>
          </w:tcPr>
          <w:p w:rsidR="009C51E7" w:rsidRPr="00B413DF" w:rsidRDefault="009C51E7" w:rsidP="00B413DF"/>
        </w:tc>
        <w:tc>
          <w:tcPr>
            <w:tcW w:w="1417" w:type="dxa"/>
            <w:tcBorders>
              <w:top w:val="nil"/>
              <w:left w:val="nil"/>
              <w:bottom w:val="single" w:sz="6" w:space="0" w:color="auto"/>
              <w:right w:val="single" w:sz="6" w:space="0" w:color="auto"/>
            </w:tcBorders>
            <w:shd w:val="clear" w:color="auto" w:fill="auto"/>
            <w:vAlign w:val="center"/>
            <w:hideMark/>
          </w:tcPr>
          <w:p w:rsidR="009C51E7" w:rsidRPr="00B413DF" w:rsidRDefault="009C51E7" w:rsidP="00B413DF"/>
        </w:tc>
      </w:tr>
    </w:tbl>
    <w:p w:rsidR="002E30B0" w:rsidRPr="00B413DF" w:rsidRDefault="002E30B0" w:rsidP="00B413DF"/>
    <w:sectPr w:rsidR="002E30B0" w:rsidRPr="00B413DF" w:rsidSect="00B413DF">
      <w:head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5F" w:rsidRDefault="0073285F" w:rsidP="00B413DF">
      <w:r>
        <w:separator/>
      </w:r>
    </w:p>
  </w:endnote>
  <w:endnote w:type="continuationSeparator" w:id="0">
    <w:p w:rsidR="0073285F" w:rsidRDefault="0073285F" w:rsidP="00B41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5F" w:rsidRDefault="0073285F" w:rsidP="00B413DF">
      <w:r>
        <w:separator/>
      </w:r>
    </w:p>
  </w:footnote>
  <w:footnote w:type="continuationSeparator" w:id="0">
    <w:p w:rsidR="0073285F" w:rsidRDefault="0073285F" w:rsidP="00B41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F3" w:rsidRPr="00492C39" w:rsidRDefault="004847F3">
    <w:pPr>
      <w:pStyle w:val="a3"/>
      <w:rPr>
        <w:rFonts w:asciiTheme="majorEastAsia" w:eastAsiaTheme="majorEastAsia" w:hAnsiTheme="majorEastAsia"/>
        <w:b/>
        <w:sz w:val="44"/>
        <w:szCs w:val="44"/>
      </w:rPr>
    </w:pPr>
    <w:r w:rsidRPr="00492C39">
      <w:rPr>
        <w:rFonts w:asciiTheme="majorEastAsia" w:eastAsiaTheme="majorEastAsia" w:hAnsiTheme="majorEastAsia"/>
        <w:b/>
        <w:sz w:val="44"/>
        <w:szCs w:val="44"/>
      </w:rPr>
      <w:t>勉县教育体育局政务信息公开目录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3DF"/>
    <w:rsid w:val="00047212"/>
    <w:rsid w:val="00065704"/>
    <w:rsid w:val="001160DA"/>
    <w:rsid w:val="0019380E"/>
    <w:rsid w:val="002E01AA"/>
    <w:rsid w:val="002E30B0"/>
    <w:rsid w:val="00312364"/>
    <w:rsid w:val="00321982"/>
    <w:rsid w:val="003933AD"/>
    <w:rsid w:val="00396C41"/>
    <w:rsid w:val="003B450F"/>
    <w:rsid w:val="003D13E9"/>
    <w:rsid w:val="00422C0A"/>
    <w:rsid w:val="004847F3"/>
    <w:rsid w:val="00492C39"/>
    <w:rsid w:val="0058124D"/>
    <w:rsid w:val="00633245"/>
    <w:rsid w:val="006C33BF"/>
    <w:rsid w:val="0073285F"/>
    <w:rsid w:val="00777259"/>
    <w:rsid w:val="00784DC7"/>
    <w:rsid w:val="007B4E73"/>
    <w:rsid w:val="007C07CA"/>
    <w:rsid w:val="009C51E7"/>
    <w:rsid w:val="00A515C6"/>
    <w:rsid w:val="00A9364F"/>
    <w:rsid w:val="00AC028B"/>
    <w:rsid w:val="00B1129F"/>
    <w:rsid w:val="00B1391A"/>
    <w:rsid w:val="00B26845"/>
    <w:rsid w:val="00B413DF"/>
    <w:rsid w:val="00B51E3A"/>
    <w:rsid w:val="00B7153B"/>
    <w:rsid w:val="00BD44CE"/>
    <w:rsid w:val="00CD414B"/>
    <w:rsid w:val="00CE3C70"/>
    <w:rsid w:val="00D03753"/>
    <w:rsid w:val="00D94237"/>
    <w:rsid w:val="00F26203"/>
    <w:rsid w:val="00FB0483"/>
    <w:rsid w:val="00FD3BD1"/>
    <w:rsid w:val="00FD4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3DF"/>
    <w:rPr>
      <w:sz w:val="18"/>
      <w:szCs w:val="18"/>
    </w:rPr>
  </w:style>
  <w:style w:type="paragraph" w:styleId="a4">
    <w:name w:val="footer"/>
    <w:basedOn w:val="a"/>
    <w:link w:val="Char0"/>
    <w:uiPriority w:val="99"/>
    <w:semiHidden/>
    <w:unhideWhenUsed/>
    <w:rsid w:val="00B413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3DF"/>
    <w:rPr>
      <w:sz w:val="18"/>
      <w:szCs w:val="18"/>
    </w:rPr>
  </w:style>
  <w:style w:type="character" w:styleId="a5">
    <w:name w:val="Strong"/>
    <w:basedOn w:val="a0"/>
    <w:uiPriority w:val="22"/>
    <w:qFormat/>
    <w:rsid w:val="00B413DF"/>
    <w:rPr>
      <w:b/>
      <w:bCs/>
    </w:rPr>
  </w:style>
</w:styles>
</file>

<file path=word/webSettings.xml><?xml version="1.0" encoding="utf-8"?>
<w:webSettings xmlns:r="http://schemas.openxmlformats.org/officeDocument/2006/relationships" xmlns:w="http://schemas.openxmlformats.org/wordprocessingml/2006/main">
  <w:divs>
    <w:div w:id="7463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2021-06-15T07:56:00Z</dcterms:created>
  <dcterms:modified xsi:type="dcterms:W3CDTF">2021-06-21T02:00:00Z</dcterms:modified>
</cp:coreProperties>
</file>